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B283" w14:textId="3B565FBF" w:rsidR="002442DA" w:rsidRDefault="001F3552" w:rsidP="001F3552">
      <w:pPr>
        <w:pStyle w:val="berschrift1ohneNummer"/>
        <w:rPr>
          <w:lang w:val="de-DE"/>
        </w:rPr>
      </w:pPr>
      <w:r>
        <w:rPr>
          <w:lang w:val="de-DE"/>
        </w:rPr>
        <w:t>Dokumentenübersicht</w:t>
      </w:r>
    </w:p>
    <w:p w14:paraId="5D311C30" w14:textId="2D6428D4" w:rsidR="002D30E2" w:rsidRPr="002D30E2" w:rsidRDefault="002D30E2" w:rsidP="002D30E2">
      <w:pPr>
        <w:pStyle w:val="Textkrper"/>
        <w:rPr>
          <w:lang w:val="de-DE"/>
        </w:rPr>
      </w:pPr>
      <w:r>
        <w:rPr>
          <w:lang w:val="de-DE"/>
        </w:rPr>
        <w:t>Stand: 19.10.2023</w:t>
      </w:r>
    </w:p>
    <w:p w14:paraId="0E038D1F" w14:textId="225117A8" w:rsidR="00921886" w:rsidRDefault="001F3552" w:rsidP="00921886">
      <w:pPr>
        <w:pStyle w:val="Textkrper"/>
        <w:jc w:val="left"/>
        <w:rPr>
          <w:lang w:val="de-DE"/>
        </w:rPr>
      </w:pPr>
      <w:r>
        <w:rPr>
          <w:lang w:val="de-DE"/>
        </w:rPr>
        <w:t xml:space="preserve">Die Sozialregionen, welche am Pilot teilnehmen, haben Zugriff auf Dokumente, welche im Rahmen des Projekts Durchgehende Fallführung und Potenzialerfassung (DFPA) erarbeitet wurden. </w:t>
      </w:r>
      <w:r w:rsidR="00921886">
        <w:rPr>
          <w:lang w:val="de-DE"/>
        </w:rPr>
        <w:t xml:space="preserve">Diese Dokumente sind untenstehend in einer Übersicht aufgeführt. Sie </w:t>
      </w:r>
      <w:r w:rsidR="008B7361">
        <w:rPr>
          <w:lang w:val="de-DE"/>
        </w:rPr>
        <w:t xml:space="preserve">sind </w:t>
      </w:r>
      <w:r w:rsidR="00063AAE">
        <w:rPr>
          <w:lang w:val="de-DE"/>
        </w:rPr>
        <w:t>nach den</w:t>
      </w:r>
      <w:r w:rsidR="00921886">
        <w:rPr>
          <w:lang w:val="de-DE"/>
        </w:rPr>
        <w:t xml:space="preserve"> jeweiligen Prozessschritten </w:t>
      </w:r>
      <w:r w:rsidR="00063AAE">
        <w:rPr>
          <w:lang w:val="de-DE"/>
        </w:rPr>
        <w:t>des</w:t>
      </w:r>
      <w:r w:rsidR="00921886">
        <w:rPr>
          <w:lang w:val="de-DE"/>
        </w:rPr>
        <w:t xml:space="preserve"> Dokuments </w:t>
      </w:r>
      <w:hyperlink r:id="rId11" w:history="1">
        <w:proofErr w:type="spellStart"/>
        <w:r w:rsidR="00921886" w:rsidRPr="000B25D6">
          <w:rPr>
            <w:rStyle w:val="Hyperlink"/>
            <w:lang w:val="de-DE"/>
          </w:rPr>
          <w:t>DFPA_Prozesslandkarte</w:t>
        </w:r>
        <w:proofErr w:type="spellEnd"/>
        <w:r w:rsidR="00921886" w:rsidRPr="000B25D6">
          <w:rPr>
            <w:rStyle w:val="Hyperlink"/>
            <w:lang w:val="de-DE"/>
          </w:rPr>
          <w:t xml:space="preserve"> Asyl-&amp; </w:t>
        </w:r>
        <w:proofErr w:type="spellStart"/>
        <w:r w:rsidR="00921886" w:rsidRPr="000B25D6">
          <w:rPr>
            <w:rStyle w:val="Hyperlink"/>
            <w:lang w:val="de-DE"/>
          </w:rPr>
          <w:t>Regelsozialhilfe_Durchgehende</w:t>
        </w:r>
        <w:proofErr w:type="spellEnd"/>
        <w:r w:rsidR="00921886" w:rsidRPr="000B25D6">
          <w:rPr>
            <w:rStyle w:val="Hyperlink"/>
            <w:lang w:val="de-DE"/>
          </w:rPr>
          <w:t xml:space="preserve"> Fallführung_230927</w:t>
        </w:r>
      </w:hyperlink>
      <w:r w:rsidR="00063AAE">
        <w:rPr>
          <w:lang w:val="de-DE"/>
        </w:rPr>
        <w:t xml:space="preserve"> gegliedert.</w:t>
      </w:r>
    </w:p>
    <w:p w14:paraId="7C77EAEB" w14:textId="0B0910ED" w:rsidR="00C81B10" w:rsidRDefault="00C81B10" w:rsidP="00921886">
      <w:pPr>
        <w:pStyle w:val="Textkrper"/>
        <w:jc w:val="left"/>
        <w:rPr>
          <w:lang w:val="de-DE"/>
        </w:rPr>
      </w:pPr>
      <w:r>
        <w:rPr>
          <w:lang w:val="de-DE"/>
        </w:rPr>
        <w:t>In der letzten Spalte wird der Stand des Dokuments angegeben. Bei „</w:t>
      </w:r>
      <w:r>
        <w:rPr>
          <w:i/>
          <w:iCs/>
          <w:lang w:val="de-DE"/>
        </w:rPr>
        <w:t xml:space="preserve">Status </w:t>
      </w:r>
      <w:proofErr w:type="spellStart"/>
      <w:r>
        <w:rPr>
          <w:i/>
          <w:iCs/>
          <w:lang w:val="de-DE"/>
        </w:rPr>
        <w:t>quoi</w:t>
      </w:r>
      <w:proofErr w:type="spellEnd"/>
      <w:r>
        <w:rPr>
          <w:lang w:val="de-DE"/>
        </w:rPr>
        <w:t xml:space="preserve">“ </w:t>
      </w:r>
      <w:r>
        <w:rPr>
          <w:lang w:val="de-DE"/>
        </w:rPr>
        <w:t>werden im Rahmen des Projekts DFPA keine neuen Vorlagen erstellt</w:t>
      </w:r>
      <w:r>
        <w:rPr>
          <w:lang w:val="de-DE"/>
        </w:rPr>
        <w:t xml:space="preserve"> und mit bereits vorhandenen Vorlagen wie bisher weitergearbeitet.</w:t>
      </w:r>
    </w:p>
    <w:p w14:paraId="05A79BE6" w14:textId="2D7A78BB" w:rsidR="005A7DD7" w:rsidRDefault="001B42F8" w:rsidP="001F3552">
      <w:pPr>
        <w:pStyle w:val="Textkrper"/>
        <w:jc w:val="left"/>
        <w:rPr>
          <w:lang w:val="de-DE"/>
        </w:rPr>
      </w:pPr>
      <w:r>
        <w:rPr>
          <w:lang w:val="de-DE"/>
        </w:rPr>
        <w:t xml:space="preserve">Eine allgemeine Übersicht des Soll-Prozesses bietet zudem das Dokument </w:t>
      </w:r>
      <w:hyperlink r:id="rId12" w:history="1">
        <w:r w:rsidR="00E8287B" w:rsidRPr="00E8287B">
          <w:rPr>
            <w:rStyle w:val="Hyperlink"/>
            <w:lang w:val="de-DE"/>
          </w:rPr>
          <w:t>DFPA_Konzept_SOLL_Prozess_230117</w:t>
        </w:r>
      </w:hyperlink>
      <w:r>
        <w:rPr>
          <w:lang w:val="de-DE"/>
        </w:rPr>
        <w:t xml:space="preserve">. Darin ist der Soll-Prozess auf konzeptueller Ebene </w:t>
      </w:r>
      <w:r w:rsidR="00E8287B">
        <w:rPr>
          <w:lang w:val="de-DE"/>
        </w:rPr>
        <w:t>erläutert</w:t>
      </w:r>
      <w:r w:rsidR="00C7313A">
        <w:rPr>
          <w:lang w:val="de-DE"/>
        </w:rPr>
        <w:t>.</w:t>
      </w:r>
    </w:p>
    <w:p w14:paraId="615B8346" w14:textId="0814C9BE" w:rsidR="001F3552" w:rsidRDefault="001F3552" w:rsidP="001F3552">
      <w:pPr>
        <w:pStyle w:val="Textkrper"/>
        <w:jc w:val="left"/>
        <w:rPr>
          <w:lang w:val="de-DE"/>
        </w:rPr>
      </w:pPr>
    </w:p>
    <w:p w14:paraId="066D65D8" w14:textId="5B0CF681" w:rsidR="001F3552" w:rsidRDefault="00494B88" w:rsidP="001F3552">
      <w:pPr>
        <w:pStyle w:val="Textkrper"/>
        <w:rPr>
          <w:lang w:val="de-DE"/>
        </w:rPr>
      </w:pPr>
      <w:r>
        <w:rPr>
          <w:lang w:val="de-DE"/>
        </w:rPr>
        <w:t>Noch nicht zugeordnete Dokumente (in den Vorlagen vorhanden</w:t>
      </w:r>
      <w:r w:rsidR="00E6074D">
        <w:rPr>
          <w:lang w:val="de-DE"/>
        </w:rPr>
        <w:t>, jedoch nicht in der Prozesslandschaft aufgeführt</w:t>
      </w:r>
      <w:r>
        <w:rPr>
          <w:lang w:val="de-DE"/>
        </w:rPr>
        <w:t>):</w:t>
      </w:r>
    </w:p>
    <w:p w14:paraId="6F8F4CA6" w14:textId="1B5998B2" w:rsidR="00494B88" w:rsidRDefault="006A17FB" w:rsidP="00494B88">
      <w:pPr>
        <w:pStyle w:val="Aufzhlungszeichen"/>
        <w:rPr>
          <w:lang w:val="de-DE"/>
        </w:rPr>
      </w:pPr>
      <w:r>
        <w:rPr>
          <w:lang w:val="de-DE"/>
        </w:rPr>
        <w:t>Checkliste erweitertes SKOS-Budget</w:t>
      </w:r>
    </w:p>
    <w:p w14:paraId="33DD16B3" w14:textId="3ACC328F" w:rsidR="006A17FB" w:rsidRDefault="00703910" w:rsidP="00494B88">
      <w:pPr>
        <w:pStyle w:val="Aufzhlungszeichen"/>
        <w:rPr>
          <w:lang w:val="de-DE"/>
        </w:rPr>
      </w:pPr>
      <w:r>
        <w:rPr>
          <w:lang w:val="de-DE"/>
        </w:rPr>
        <w:t>Aktennotiz Segmentierungsentscheid</w:t>
      </w:r>
    </w:p>
    <w:p w14:paraId="3A5EF4DF" w14:textId="57E4926B" w:rsidR="009F764D" w:rsidRDefault="009F764D" w:rsidP="00494B88">
      <w:pPr>
        <w:pStyle w:val="Aufzhlungszeichen"/>
        <w:rPr>
          <w:lang w:val="de-DE"/>
        </w:rPr>
      </w:pPr>
      <w:r>
        <w:rPr>
          <w:lang w:val="de-DE"/>
        </w:rPr>
        <w:t>Vorlage Antrag Intensive Fallführung</w:t>
      </w:r>
      <w:r w:rsidR="0035771E">
        <w:rPr>
          <w:lang w:val="de-DE"/>
        </w:rPr>
        <w:t xml:space="preserve"> ungeprüft</w:t>
      </w:r>
    </w:p>
    <w:p w14:paraId="329A8A55" w14:textId="76EE29D4" w:rsidR="000F376C" w:rsidRPr="00142ED8" w:rsidRDefault="000F376C" w:rsidP="00494B88">
      <w:pPr>
        <w:pStyle w:val="Aufzhlungszeichen"/>
        <w:rPr>
          <w:lang w:val="de-DE"/>
        </w:rPr>
      </w:pPr>
      <w:proofErr w:type="gramStart"/>
      <w:r w:rsidRPr="00142ED8">
        <w:rPr>
          <w:lang w:val="de-DE"/>
        </w:rPr>
        <w:t>WSH Übertragungsbericht</w:t>
      </w:r>
      <w:proofErr w:type="gramEnd"/>
      <w:r w:rsidRPr="00142ED8">
        <w:rPr>
          <w:lang w:val="de-DE"/>
        </w:rPr>
        <w:t xml:space="preserve"> ungeprüft</w:t>
      </w:r>
    </w:p>
    <w:p w14:paraId="23A4B0B2" w14:textId="38EA2E8D" w:rsidR="00B75CBA" w:rsidRDefault="00B75CBA" w:rsidP="00494B88">
      <w:pPr>
        <w:pStyle w:val="Aufzhlungszeichen"/>
        <w:rPr>
          <w:lang w:val="de-DE"/>
        </w:rPr>
      </w:pPr>
      <w:r>
        <w:rPr>
          <w:lang w:val="de-DE"/>
        </w:rPr>
        <w:t>Fallabschlussbrief ungeprüf</w:t>
      </w:r>
      <w:r w:rsidR="006F784B">
        <w:rPr>
          <w:lang w:val="de-DE"/>
        </w:rPr>
        <w:t>t</w:t>
      </w:r>
    </w:p>
    <w:p w14:paraId="3387A10A" w14:textId="2BBB89CF" w:rsidR="00306518" w:rsidRPr="00306518" w:rsidRDefault="00306518" w:rsidP="00494B88">
      <w:pPr>
        <w:pStyle w:val="Aufzhlungszeichen"/>
        <w:rPr>
          <w:highlight w:val="yellow"/>
          <w:lang w:val="de-DE"/>
        </w:rPr>
      </w:pPr>
      <w:r w:rsidRPr="00306518">
        <w:rPr>
          <w:highlight w:val="yellow"/>
          <w:lang w:val="de-DE"/>
        </w:rPr>
        <w:t xml:space="preserve">Factsheets KA und </w:t>
      </w:r>
      <w:proofErr w:type="spellStart"/>
      <w:r w:rsidRPr="00306518">
        <w:rPr>
          <w:highlight w:val="yellow"/>
          <w:lang w:val="de-DE"/>
        </w:rPr>
        <w:t>vPe</w:t>
      </w:r>
      <w:proofErr w:type="spellEnd"/>
    </w:p>
    <w:p w14:paraId="12B9E463" w14:textId="35B43CF5" w:rsidR="0020420E" w:rsidRDefault="0020420E" w:rsidP="00D21401">
      <w:pPr>
        <w:pStyle w:val="Beschriftung"/>
        <w:keepNext w:val="0"/>
        <w:keepLines w:val="0"/>
        <w:widowControl w:val="0"/>
      </w:pPr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 xml:space="preserve">: </w:t>
      </w:r>
      <w:r>
        <w:tab/>
        <w:t>Hauptprozessschritte</w:t>
      </w:r>
    </w:p>
    <w:tbl>
      <w:tblPr>
        <w:tblStyle w:val="Ecoplankombi"/>
        <w:tblW w:w="0" w:type="auto"/>
        <w:tblLook w:val="04A0" w:firstRow="1" w:lastRow="0" w:firstColumn="1" w:lastColumn="0" w:noHBand="0" w:noVBand="1"/>
      </w:tblPr>
      <w:tblGrid>
        <w:gridCol w:w="792"/>
        <w:gridCol w:w="1393"/>
        <w:gridCol w:w="1803"/>
        <w:gridCol w:w="2533"/>
        <w:gridCol w:w="936"/>
        <w:gridCol w:w="820"/>
      </w:tblGrid>
      <w:tr w:rsidR="000D7241" w14:paraId="0A9D5DD3" w14:textId="77777777" w:rsidTr="00C81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36841951" w14:textId="06638BD7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 w:rsidRPr="001F3552">
              <w:rPr>
                <w:b/>
                <w:bCs/>
                <w:lang w:val="de-DE"/>
              </w:rPr>
              <w:t>Prozessschritt</w:t>
            </w:r>
          </w:p>
        </w:tc>
        <w:tc>
          <w:tcPr>
            <w:tcW w:w="1803" w:type="dxa"/>
          </w:tcPr>
          <w:p w14:paraId="04CC14D1" w14:textId="669AEFEA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Konzepte</w:t>
            </w:r>
          </w:p>
        </w:tc>
        <w:tc>
          <w:tcPr>
            <w:tcW w:w="2533" w:type="dxa"/>
          </w:tcPr>
          <w:p w14:paraId="244747FB" w14:textId="3A82A96E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Vorlagen</w:t>
            </w:r>
          </w:p>
        </w:tc>
        <w:tc>
          <w:tcPr>
            <w:tcW w:w="936" w:type="dxa"/>
          </w:tcPr>
          <w:p w14:paraId="5E3E536B" w14:textId="3C180461" w:rsidR="000D7241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Vorlagenart</w:t>
            </w:r>
          </w:p>
        </w:tc>
        <w:tc>
          <w:tcPr>
            <w:tcW w:w="820" w:type="dxa"/>
          </w:tcPr>
          <w:p w14:paraId="5DA1288C" w14:textId="4D30A532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Stand</w:t>
            </w:r>
          </w:p>
        </w:tc>
      </w:tr>
      <w:tr w:rsidR="000D7241" w14:paraId="2EFC8C1D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020211CF" w14:textId="1D2DDCE8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2010 - Anmeldung</w:t>
            </w:r>
          </w:p>
        </w:tc>
        <w:tc>
          <w:tcPr>
            <w:tcW w:w="1803" w:type="dxa"/>
          </w:tcPr>
          <w:p w14:paraId="2471E12E" w14:textId="3A53A3FA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FD87748" w14:textId="6E1FCE92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Checkliste zum Antrag und Bezug von Sozialhilfe (Checkliste Dokumente)</w:t>
            </w:r>
          </w:p>
        </w:tc>
        <w:tc>
          <w:tcPr>
            <w:tcW w:w="936" w:type="dxa"/>
            <w:shd w:val="clear" w:color="auto" w:fill="auto"/>
          </w:tcPr>
          <w:p w14:paraId="2D9C1A76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6E64E044" w14:textId="18130B10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3F73164" wp14:editId="2D2EA378">
                  <wp:extent cx="139946" cy="139946"/>
                  <wp:effectExtent l="0" t="0" r="0" b="0"/>
                  <wp:docPr id="888146093" name="Grafik 888146093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A589925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997EE4E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449E01E6" w14:textId="35C672FB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CBBAD0B" w14:textId="5D5EB33E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ORUPF</w:t>
            </w:r>
          </w:p>
        </w:tc>
        <w:tc>
          <w:tcPr>
            <w:tcW w:w="936" w:type="dxa"/>
            <w:shd w:val="clear" w:color="auto" w:fill="auto"/>
          </w:tcPr>
          <w:p w14:paraId="72823FCD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DCBEC7" w:themeFill="accent2" w:themeFillTint="66"/>
          </w:tcPr>
          <w:p w14:paraId="46EA6CB1" w14:textId="58AFFCCE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</w:tr>
      <w:tr w:rsidR="000D7241" w14:paraId="188C7E14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3F7E7ED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78892D83" w14:textId="1935D3C3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41A3E031" w14:textId="150F327C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Weisung</w:t>
            </w:r>
          </w:p>
        </w:tc>
        <w:tc>
          <w:tcPr>
            <w:tcW w:w="936" w:type="dxa"/>
            <w:shd w:val="clear" w:color="auto" w:fill="auto"/>
          </w:tcPr>
          <w:p w14:paraId="09024EE4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DCBEC7" w:themeFill="accent2" w:themeFillTint="66"/>
          </w:tcPr>
          <w:p w14:paraId="46DC9D54" w14:textId="09D69AEE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</w:tr>
      <w:tr w:rsidR="000D7241" w14:paraId="24D591D4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D5C657A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7CADAE54" w14:textId="4109ABBE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2E05CD22" w14:textId="2FE6B3EC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Gesuchformular (Gesuch für Sozialhilfeleistungen</w:t>
            </w:r>
          </w:p>
        </w:tc>
        <w:tc>
          <w:tcPr>
            <w:tcW w:w="936" w:type="dxa"/>
            <w:shd w:val="clear" w:color="auto" w:fill="auto"/>
          </w:tcPr>
          <w:p w14:paraId="69DFB5D7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176F5326" w14:textId="38993DAC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8C4E9B4" wp14:editId="25466364">
                  <wp:extent cx="139946" cy="139946"/>
                  <wp:effectExtent l="0" t="0" r="0" b="0"/>
                  <wp:docPr id="644209275" name="Grafik 64420927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49D26496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7F14DB2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1F3E735E" w14:textId="2B0E71F0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9DC9E7D" w14:textId="29458D82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NEE Verfügung</w:t>
            </w:r>
          </w:p>
        </w:tc>
        <w:tc>
          <w:tcPr>
            <w:tcW w:w="936" w:type="dxa"/>
            <w:shd w:val="clear" w:color="auto" w:fill="auto"/>
          </w:tcPr>
          <w:p w14:paraId="02955A79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5E7F043C" w14:textId="43197558" w:rsidR="000D7241" w:rsidRDefault="00C81B10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0D7241" w14:paraId="2BB81038" w14:textId="77777777" w:rsidTr="000D72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"/>
        </w:trPr>
        <w:tc>
          <w:tcPr>
            <w:tcW w:w="792" w:type="dxa"/>
            <w:shd w:val="clear" w:color="auto" w:fill="E9DCC7" w:themeFill="accent3" w:themeFillTint="66"/>
          </w:tcPr>
          <w:p w14:paraId="7A8D5485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5BA03257" w14:textId="36BC8D81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</w:tr>
      <w:tr w:rsidR="000D7241" w14:paraId="234B618B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4FA4A30D" w14:textId="12178FE2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 xml:space="preserve">Prozess 2012 – </w:t>
            </w:r>
            <w:proofErr w:type="spellStart"/>
            <w:r>
              <w:rPr>
                <w:lang w:val="de-DE"/>
              </w:rPr>
              <w:t>Kurzassessment</w:t>
            </w:r>
            <w:proofErr w:type="spellEnd"/>
            <w:r>
              <w:rPr>
                <w:lang w:val="de-DE"/>
              </w:rPr>
              <w:t xml:space="preserve"> und Segmentierung (personenbezogen)</w:t>
            </w:r>
          </w:p>
        </w:tc>
        <w:tc>
          <w:tcPr>
            <w:tcW w:w="1803" w:type="dxa"/>
          </w:tcPr>
          <w:p w14:paraId="7A10038F" w14:textId="2EA585E5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 xml:space="preserve">Konzept </w:t>
            </w:r>
            <w:proofErr w:type="spellStart"/>
            <w:r>
              <w:rPr>
                <w:lang w:val="de-DE"/>
              </w:rPr>
              <w:t>Kurzassessment</w:t>
            </w:r>
            <w:proofErr w:type="spellEnd"/>
          </w:p>
        </w:tc>
        <w:tc>
          <w:tcPr>
            <w:tcW w:w="2533" w:type="dxa"/>
          </w:tcPr>
          <w:p w14:paraId="53657CFC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936" w:type="dxa"/>
            <w:shd w:val="clear" w:color="auto" w:fill="auto"/>
          </w:tcPr>
          <w:p w14:paraId="14BF7191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4F62FB31" w14:textId="1AF06E2D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0EB30B9" wp14:editId="49B9091D">
                  <wp:extent cx="139946" cy="139946"/>
                  <wp:effectExtent l="0" t="0" r="0" b="0"/>
                  <wp:docPr id="1392265276" name="Grafik 1392265276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0ABB03A1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71F0672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1C47134A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6DBBC97C" w14:textId="0E8209D3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 xml:space="preserve">Leitfaden </w:t>
            </w:r>
            <w:proofErr w:type="spellStart"/>
            <w:r>
              <w:rPr>
                <w:lang w:val="de-DE"/>
              </w:rPr>
              <w:t>Kurzassessment</w:t>
            </w:r>
            <w:proofErr w:type="spellEnd"/>
            <w:r>
              <w:rPr>
                <w:lang w:val="de-DE"/>
              </w:rPr>
              <w:t xml:space="preserve"> Klient*in</w:t>
            </w:r>
          </w:p>
        </w:tc>
        <w:tc>
          <w:tcPr>
            <w:tcW w:w="936" w:type="dxa"/>
            <w:shd w:val="clear" w:color="auto" w:fill="auto"/>
          </w:tcPr>
          <w:p w14:paraId="04F29E55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423873B0" w14:textId="0F748A84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DA800CC" wp14:editId="313390F7">
                  <wp:extent cx="139946" cy="139946"/>
                  <wp:effectExtent l="0" t="0" r="0" b="0"/>
                  <wp:docPr id="1805948247" name="Grafik 1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70B0A06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6BFDF7E0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091B42D7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5DFEC52" w14:textId="484840F3" w:rsidR="000D7241" w:rsidRPr="000D6E78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 xml:space="preserve">Leitfaden </w:t>
            </w:r>
            <w:proofErr w:type="spellStart"/>
            <w:r>
              <w:rPr>
                <w:lang w:val="de-DE"/>
              </w:rPr>
              <w:t>Kurzassessment</w:t>
            </w:r>
            <w:proofErr w:type="spellEnd"/>
            <w:r>
              <w:rPr>
                <w:lang w:val="de-DE"/>
              </w:rPr>
              <w:t xml:space="preserve"> Kind</w:t>
            </w:r>
          </w:p>
        </w:tc>
        <w:tc>
          <w:tcPr>
            <w:tcW w:w="936" w:type="dxa"/>
            <w:shd w:val="clear" w:color="auto" w:fill="auto"/>
          </w:tcPr>
          <w:p w14:paraId="1CEB54EE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2A7A0B2A" w14:textId="6AB0D514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C37C61B" wp14:editId="42B7BED1">
                  <wp:extent cx="139946" cy="139946"/>
                  <wp:effectExtent l="0" t="0" r="0" b="0"/>
                  <wp:docPr id="527019644" name="Grafik 527019644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491B9798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670329A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6951F923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08CFA097" w14:textId="04634BCE" w:rsidR="000D7241" w:rsidRPr="000D6E78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 xml:space="preserve">Leitfaden </w:t>
            </w:r>
            <w:proofErr w:type="spellStart"/>
            <w:r>
              <w:rPr>
                <w:lang w:val="de-DE"/>
              </w:rPr>
              <w:t>Kurzassessment</w:t>
            </w:r>
            <w:proofErr w:type="spellEnd"/>
            <w:r>
              <w:rPr>
                <w:lang w:val="de-DE"/>
              </w:rPr>
              <w:t xml:space="preserve"> Angehörige</w:t>
            </w:r>
          </w:p>
        </w:tc>
        <w:tc>
          <w:tcPr>
            <w:tcW w:w="936" w:type="dxa"/>
            <w:shd w:val="clear" w:color="auto" w:fill="auto"/>
          </w:tcPr>
          <w:p w14:paraId="4C082FEE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20507169" w14:textId="0B26012F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0D4D4D8" wp14:editId="6FF632DD">
                  <wp:extent cx="139946" cy="139946"/>
                  <wp:effectExtent l="0" t="0" r="0" b="0"/>
                  <wp:docPr id="1326109165" name="Grafik 132610916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183D316B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7F00457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3DE351C0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54C40BEA" w14:textId="4EF4C656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</w:t>
            </w:r>
          </w:p>
        </w:tc>
        <w:tc>
          <w:tcPr>
            <w:tcW w:w="936" w:type="dxa"/>
            <w:shd w:val="clear" w:color="auto" w:fill="auto"/>
          </w:tcPr>
          <w:p w14:paraId="7E8CC9D6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009EFB2" w14:textId="71239EB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6F9FA7A" wp14:editId="7F0AE5B2">
                  <wp:extent cx="139946" cy="139946"/>
                  <wp:effectExtent l="0" t="0" r="0" b="0"/>
                  <wp:docPr id="2099818051" name="Grafik 2099818051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B79D296" w14:textId="77777777" w:rsidTr="000D72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2" w:type="dxa"/>
            <w:shd w:val="clear" w:color="auto" w:fill="E9DCC7" w:themeFill="accent3" w:themeFillTint="66"/>
          </w:tcPr>
          <w:p w14:paraId="71103C1F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27E446B8" w14:textId="7A282494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</w:tr>
      <w:tr w:rsidR="000D7241" w14:paraId="52B81433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7BDE755D" w14:textId="76D24D3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2015- Erstellen des Budgets</w:t>
            </w:r>
          </w:p>
        </w:tc>
        <w:tc>
          <w:tcPr>
            <w:tcW w:w="1803" w:type="dxa"/>
          </w:tcPr>
          <w:p w14:paraId="20495FE8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9F10925" w14:textId="6501FE40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Verfügung Ablehnung</w:t>
            </w:r>
          </w:p>
        </w:tc>
        <w:tc>
          <w:tcPr>
            <w:tcW w:w="936" w:type="dxa"/>
          </w:tcPr>
          <w:p w14:paraId="12E30D12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6EF89D51" w14:textId="010E3E9A" w:rsidR="000D7241" w:rsidRDefault="00C81B10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0D7241" w14:paraId="14C227BD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08E1ED4F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5E59A4BF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012244E" w14:textId="2D5E5024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Grundlagenverfügung</w:t>
            </w:r>
          </w:p>
        </w:tc>
        <w:tc>
          <w:tcPr>
            <w:tcW w:w="936" w:type="dxa"/>
          </w:tcPr>
          <w:p w14:paraId="60B60D7A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430793E9" w14:textId="55BB3BC4" w:rsidR="000D7241" w:rsidRDefault="00C81B10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0D7241" w14:paraId="1B56B94A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D88EE96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7935CB14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1FBCAF43" w14:textId="0491C0B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Checkliste Subsidiaritätsprüfung</w:t>
            </w:r>
          </w:p>
        </w:tc>
        <w:tc>
          <w:tcPr>
            <w:tcW w:w="936" w:type="dxa"/>
            <w:shd w:val="clear" w:color="auto" w:fill="auto"/>
          </w:tcPr>
          <w:p w14:paraId="208F87B2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249C4D85" w14:textId="432FEC78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5E9760E" wp14:editId="3862B1C1">
                  <wp:extent cx="139946" cy="139946"/>
                  <wp:effectExtent l="0" t="0" r="0" b="0"/>
                  <wp:docPr id="201758869" name="Grafik 201758869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4FEEBCB" w14:textId="77777777" w:rsidTr="000D72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2" w:type="dxa"/>
            <w:shd w:val="clear" w:color="auto" w:fill="E9DCC7" w:themeFill="accent3" w:themeFillTint="66"/>
          </w:tcPr>
          <w:p w14:paraId="11FBEA3E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2837853B" w14:textId="3D5571CF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</w:tr>
      <w:tr w:rsidR="000D7241" w14:paraId="551F93E8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064C84A5" w14:textId="26F9DD0D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2030 – Segment kurzfristige Ablösung</w:t>
            </w:r>
          </w:p>
        </w:tc>
        <w:tc>
          <w:tcPr>
            <w:tcW w:w="1803" w:type="dxa"/>
          </w:tcPr>
          <w:p w14:paraId="40896AB5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5733E7B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72CF8781" w14:textId="22DF3528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68C05559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1E8E5355" w14:textId="0856106A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61600A5" wp14:editId="552383D2">
                  <wp:extent cx="139946" cy="139946"/>
                  <wp:effectExtent l="0" t="0" r="0" b="0"/>
                  <wp:docPr id="1414604948" name="Grafik 1414604948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3CD67BAF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4D1467F3" w14:textId="78674476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2040 – Segment Verändern</w:t>
            </w:r>
          </w:p>
        </w:tc>
        <w:tc>
          <w:tcPr>
            <w:tcW w:w="1803" w:type="dxa"/>
          </w:tcPr>
          <w:p w14:paraId="22E4BC9B" w14:textId="3DDDE95B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Konzept Intensive Fallführung</w:t>
            </w:r>
          </w:p>
        </w:tc>
        <w:tc>
          <w:tcPr>
            <w:tcW w:w="2533" w:type="dxa"/>
          </w:tcPr>
          <w:p w14:paraId="3C244C4B" w14:textId="4A7B009A" w:rsidR="000D7241" w:rsidRDefault="000D7241" w:rsidP="00D21401">
            <w:pPr>
              <w:pStyle w:val="AufzhlunginTabelle"/>
              <w:keepNext w:val="0"/>
              <w:widowControl w:val="0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</w:p>
        </w:tc>
        <w:tc>
          <w:tcPr>
            <w:tcW w:w="936" w:type="dxa"/>
            <w:shd w:val="clear" w:color="auto" w:fill="auto"/>
          </w:tcPr>
          <w:p w14:paraId="0223D803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578FA5BF" w14:textId="359722EE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B904B60" wp14:editId="79A87485">
                  <wp:extent cx="139946" cy="139946"/>
                  <wp:effectExtent l="0" t="0" r="0" b="0"/>
                  <wp:docPr id="822612380" name="Grafik 82261238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2AC7AF1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A2FB991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33EEBD9A" w14:textId="0A2162F4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2261EB71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508C8C4A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  <w:p w14:paraId="68EC9330" w14:textId="7071C079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Vorlage Antrag Intensive Fallführung</w:t>
            </w:r>
          </w:p>
        </w:tc>
        <w:tc>
          <w:tcPr>
            <w:tcW w:w="936" w:type="dxa"/>
            <w:shd w:val="clear" w:color="auto" w:fill="auto"/>
          </w:tcPr>
          <w:p w14:paraId="2C753185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56D774E6" w14:textId="34228C82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7063149" wp14:editId="639D7929">
                  <wp:extent cx="139946" cy="139946"/>
                  <wp:effectExtent l="0" t="0" r="0" b="0"/>
                  <wp:docPr id="975739002" name="Grafik 975739002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1A0C2211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2A9A7F94" w14:textId="7E4829A2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2050 – Segment Orientieren</w:t>
            </w:r>
          </w:p>
        </w:tc>
        <w:tc>
          <w:tcPr>
            <w:tcW w:w="1803" w:type="dxa"/>
          </w:tcPr>
          <w:p w14:paraId="041D1089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BEE9E00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6A0FFAFC" w14:textId="0C3070D8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4CD993DD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21C7DA0" w14:textId="26F98114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38F78B6" wp14:editId="5216A73F">
                  <wp:extent cx="139946" cy="139946"/>
                  <wp:effectExtent l="0" t="0" r="0" b="0"/>
                  <wp:docPr id="925360033" name="Grafik 925360033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B2A05C0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0B2CA8BB" w14:textId="009B09F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2060 – Segment Stabilisieren</w:t>
            </w:r>
          </w:p>
        </w:tc>
        <w:tc>
          <w:tcPr>
            <w:tcW w:w="1803" w:type="dxa"/>
          </w:tcPr>
          <w:p w14:paraId="4B51B3C6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1326CC0D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186A825B" w14:textId="526EC14C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71A86F0A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4917A537" w14:textId="520A5695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EC53936" wp14:editId="3F308B42">
                  <wp:extent cx="139946" cy="139946"/>
                  <wp:effectExtent l="0" t="0" r="0" b="0"/>
                  <wp:docPr id="1704293410" name="Grafik 170429341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8D675E9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46418167" w14:textId="4331B533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2070 – Standortbestimmung und Neusegmentierung</w:t>
            </w:r>
          </w:p>
        </w:tc>
        <w:tc>
          <w:tcPr>
            <w:tcW w:w="1803" w:type="dxa"/>
          </w:tcPr>
          <w:p w14:paraId="5A0E2A4D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0BEAB73B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</w:t>
            </w:r>
          </w:p>
          <w:p w14:paraId="6C79BCAA" w14:textId="46841C3D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7A16602E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1547A6CB" w14:textId="65B8B576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F54C87C" wp14:editId="129BFB77">
                  <wp:extent cx="139946" cy="139946"/>
                  <wp:effectExtent l="0" t="0" r="0" b="0"/>
                  <wp:docPr id="1439833552" name="Grafik 1439833552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5B51E9C3" w14:textId="77777777" w:rsidTr="000D7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2" w:type="dxa"/>
            <w:shd w:val="clear" w:color="auto" w:fill="E9DCC7" w:themeFill="accent3" w:themeFillTint="66"/>
          </w:tcPr>
          <w:p w14:paraId="674E2455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2046E87E" w14:textId="4774CFA1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</w:tr>
      <w:tr w:rsidR="000D7241" w14:paraId="2D1AC6D3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4D713636" w14:textId="06A20532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2080 – Begleiten nach Ablösung</w:t>
            </w:r>
          </w:p>
        </w:tc>
        <w:tc>
          <w:tcPr>
            <w:tcW w:w="1803" w:type="dxa"/>
          </w:tcPr>
          <w:p w14:paraId="0B39A364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D3DEAC7" w14:textId="4BCBA427" w:rsidR="000D7241" w:rsidRPr="00F16790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</w:t>
            </w:r>
          </w:p>
        </w:tc>
        <w:tc>
          <w:tcPr>
            <w:tcW w:w="936" w:type="dxa"/>
            <w:shd w:val="clear" w:color="auto" w:fill="auto"/>
          </w:tcPr>
          <w:p w14:paraId="6E5784F2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B6497A8" w14:textId="3BD4D0B5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10BF4EA" wp14:editId="32BF8A47">
                  <wp:extent cx="139946" cy="139946"/>
                  <wp:effectExtent l="0" t="0" r="0" b="0"/>
                  <wp:docPr id="1291581224" name="Grafik 1291581224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7F853F9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5AFC9C8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13DCC9C9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1835EC7A" w14:textId="7624370B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Fallabschlussbrief ungeprüft</w:t>
            </w:r>
          </w:p>
        </w:tc>
        <w:tc>
          <w:tcPr>
            <w:tcW w:w="936" w:type="dxa"/>
            <w:shd w:val="clear" w:color="auto" w:fill="auto"/>
          </w:tcPr>
          <w:p w14:paraId="047F2800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67BDD098" w14:textId="2E9425E9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DD6E8A1" wp14:editId="68A764B8">
                  <wp:extent cx="139946" cy="139946"/>
                  <wp:effectExtent l="0" t="0" r="0" b="0"/>
                  <wp:docPr id="364115070" name="Grafik 36411507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7C30E" w14:textId="77777777" w:rsidR="001F750C" w:rsidRDefault="001F750C"/>
    <w:p w14:paraId="4EDF57DD" w14:textId="79EB7684" w:rsidR="0020420E" w:rsidRDefault="0020420E" w:rsidP="0020420E">
      <w:pPr>
        <w:pStyle w:val="Beschriftung"/>
      </w:pPr>
      <w:r>
        <w:lastRenderedPageBreak/>
        <w:t xml:space="preserve">Tabelle </w:t>
      </w:r>
      <w:fldSimple w:instr=" SEQ Tabelle \* ARABIC ">
        <w:r>
          <w:rPr>
            <w:noProof/>
          </w:rPr>
          <w:t>2</w:t>
        </w:r>
      </w:fldSimple>
      <w:r>
        <w:t xml:space="preserve">: </w:t>
      </w:r>
      <w:r>
        <w:tab/>
        <w:t>Prozessschritte Massnahmen</w:t>
      </w:r>
    </w:p>
    <w:tbl>
      <w:tblPr>
        <w:tblStyle w:val="Ecoplankombi"/>
        <w:tblW w:w="0" w:type="auto"/>
        <w:tblLook w:val="04A0" w:firstRow="1" w:lastRow="0" w:firstColumn="1" w:lastColumn="0" w:noHBand="0" w:noVBand="1"/>
      </w:tblPr>
      <w:tblGrid>
        <w:gridCol w:w="809"/>
        <w:gridCol w:w="768"/>
        <w:gridCol w:w="2170"/>
        <w:gridCol w:w="2954"/>
        <w:gridCol w:w="756"/>
        <w:gridCol w:w="820"/>
      </w:tblGrid>
      <w:tr w:rsidR="00C81B10" w14:paraId="3A089924" w14:textId="77777777" w:rsidTr="00C81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7" w:type="dxa"/>
            <w:gridSpan w:val="2"/>
          </w:tcPr>
          <w:p w14:paraId="534EBE49" w14:textId="1DF5EDBB" w:rsidR="00C81B10" w:rsidRDefault="00C81B10" w:rsidP="001F750C">
            <w:pPr>
              <w:pStyle w:val="Tabellentext"/>
              <w:rPr>
                <w:lang w:val="de-DE"/>
              </w:rPr>
            </w:pPr>
            <w:r w:rsidRPr="001F3552">
              <w:rPr>
                <w:b/>
                <w:bCs/>
                <w:lang w:val="de-DE"/>
              </w:rPr>
              <w:t>Prozessschritt</w:t>
            </w:r>
          </w:p>
        </w:tc>
        <w:tc>
          <w:tcPr>
            <w:tcW w:w="2170" w:type="dxa"/>
          </w:tcPr>
          <w:p w14:paraId="0EE6CECA" w14:textId="7EADD554" w:rsidR="00C81B10" w:rsidRDefault="00C81B10" w:rsidP="001F750C">
            <w:pPr>
              <w:pStyle w:val="Tabellentext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Konzepte</w:t>
            </w:r>
          </w:p>
        </w:tc>
        <w:tc>
          <w:tcPr>
            <w:tcW w:w="2954" w:type="dxa"/>
          </w:tcPr>
          <w:p w14:paraId="4797CDCF" w14:textId="6DDDF2C5" w:rsidR="00C81B10" w:rsidRDefault="00C81B10" w:rsidP="000D0119">
            <w:pPr>
              <w:pStyle w:val="AufzhlunginTabelle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Vorlagen</w:t>
            </w:r>
          </w:p>
        </w:tc>
        <w:tc>
          <w:tcPr>
            <w:tcW w:w="756" w:type="dxa"/>
          </w:tcPr>
          <w:p w14:paraId="428A53F3" w14:textId="0702A60F" w:rsidR="00C81B10" w:rsidRDefault="00C81B10" w:rsidP="001F750C">
            <w:pPr>
              <w:pStyle w:val="Tabellentex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Vorlagenart</w:t>
            </w:r>
          </w:p>
        </w:tc>
        <w:tc>
          <w:tcPr>
            <w:tcW w:w="820" w:type="dxa"/>
          </w:tcPr>
          <w:p w14:paraId="25BF6168" w14:textId="124D823F" w:rsidR="00C81B10" w:rsidRDefault="00C81B10" w:rsidP="001F750C">
            <w:pPr>
              <w:pStyle w:val="Tabellentext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Stand</w:t>
            </w:r>
          </w:p>
        </w:tc>
      </w:tr>
      <w:tr w:rsidR="00C81B10" w14:paraId="56B4C16A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 w:val="restart"/>
          </w:tcPr>
          <w:p w14:paraId="4324F54F" w14:textId="0BEC292F" w:rsidR="00C81B10" w:rsidRDefault="00C81B10" w:rsidP="0046684C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 xml:space="preserve">Prozess 2100 – Prozess </w:t>
            </w:r>
            <w:proofErr w:type="spellStart"/>
            <w:r>
              <w:rPr>
                <w:lang w:val="de-DE"/>
              </w:rPr>
              <w:t>vPe</w:t>
            </w:r>
            <w:proofErr w:type="spellEnd"/>
          </w:p>
        </w:tc>
        <w:tc>
          <w:tcPr>
            <w:tcW w:w="2170" w:type="dxa"/>
          </w:tcPr>
          <w:p w14:paraId="7BE3B0EF" w14:textId="28ACA922" w:rsidR="00C81B10" w:rsidRDefault="00C81B10" w:rsidP="0046684C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 xml:space="preserve">Auslegeordnung </w:t>
            </w:r>
            <w:proofErr w:type="spellStart"/>
            <w:r>
              <w:rPr>
                <w:lang w:val="de-DE"/>
              </w:rPr>
              <w:t>vPe</w:t>
            </w:r>
            <w:proofErr w:type="spellEnd"/>
          </w:p>
        </w:tc>
        <w:tc>
          <w:tcPr>
            <w:tcW w:w="2954" w:type="dxa"/>
          </w:tcPr>
          <w:p w14:paraId="6907CDD6" w14:textId="3EA154D9" w:rsidR="00C81B10" w:rsidRDefault="00C81B10" w:rsidP="008431A4">
            <w:pPr>
              <w:pStyle w:val="AufzhlunginTabelle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</w:p>
        </w:tc>
        <w:tc>
          <w:tcPr>
            <w:tcW w:w="756" w:type="dxa"/>
            <w:shd w:val="clear" w:color="auto" w:fill="auto"/>
          </w:tcPr>
          <w:p w14:paraId="144ACE18" w14:textId="77777777" w:rsidR="00C81B10" w:rsidRPr="00C81B10" w:rsidRDefault="00C81B10" w:rsidP="00D242DA">
            <w:pPr>
              <w:pStyle w:val="Tabellentext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A9C1A9" w:themeFill="accent4" w:themeFillTint="99"/>
          </w:tcPr>
          <w:p w14:paraId="6B70853F" w14:textId="4FC3596F" w:rsidR="00C81B10" w:rsidRDefault="00C81B10" w:rsidP="00D242DA">
            <w:pPr>
              <w:pStyle w:val="Tabellentext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4CF75F7" wp14:editId="75ED3D00">
                  <wp:extent cx="139946" cy="139946"/>
                  <wp:effectExtent l="0" t="0" r="0" b="0"/>
                  <wp:docPr id="522784050" name="Grafik 52278405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B10" w14:paraId="0F838761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423B0F0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7847BA94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2CDC656" w14:textId="4E40EBF6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 xml:space="preserve">Anmeldung </w:t>
            </w:r>
            <w:proofErr w:type="spellStart"/>
            <w:r>
              <w:rPr>
                <w:lang w:val="de-DE"/>
              </w:rPr>
              <w:t>vPe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14:paraId="380DD356" w14:textId="77777777" w:rsidR="00C81B10" w:rsidRPr="00C81B10" w:rsidRDefault="00C81B10" w:rsidP="00D242DA">
            <w:pPr>
              <w:pStyle w:val="Tabellentext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CB9DAB" w:themeFill="accent2" w:themeFillTint="99"/>
          </w:tcPr>
          <w:p w14:paraId="5B3EB3C6" w14:textId="3500C037" w:rsidR="00C81B10" w:rsidRDefault="00C81B10" w:rsidP="00D242DA">
            <w:pPr>
              <w:pStyle w:val="Tabellentext"/>
              <w:jc w:val="center"/>
              <w:rPr>
                <w:lang w:val="de-DE"/>
              </w:rPr>
            </w:pPr>
            <w:r>
              <w:rPr>
                <w:lang w:val="de-DE"/>
              </w:rPr>
              <w:t>In Erarbeitung</w:t>
            </w:r>
          </w:p>
        </w:tc>
      </w:tr>
      <w:tr w:rsidR="00C81B10" w14:paraId="57D0CB23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01D6CE1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28AE0767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375EBE3B" w14:textId="03028110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 xml:space="preserve">Bericht </w:t>
            </w:r>
            <w:proofErr w:type="spellStart"/>
            <w:r>
              <w:rPr>
                <w:lang w:val="de-DE"/>
              </w:rPr>
              <w:t>vPe</w:t>
            </w:r>
            <w:proofErr w:type="spellEnd"/>
            <w:r>
              <w:rPr>
                <w:lang w:val="de-DE"/>
              </w:rPr>
              <w:t xml:space="preserve"> (Dokumentation </w:t>
            </w:r>
            <w:proofErr w:type="spellStart"/>
            <w:r>
              <w:rPr>
                <w:lang w:val="de-DE"/>
              </w:rPr>
              <w:t>vPe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756" w:type="dxa"/>
            <w:shd w:val="clear" w:color="auto" w:fill="auto"/>
          </w:tcPr>
          <w:p w14:paraId="660E79DB" w14:textId="77777777" w:rsidR="00C81B10" w:rsidRPr="00C81B10" w:rsidRDefault="00C81B10" w:rsidP="00D242DA">
            <w:pPr>
              <w:pStyle w:val="Tabellentext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CB9DAB" w:themeFill="accent2" w:themeFillTint="99"/>
          </w:tcPr>
          <w:p w14:paraId="48B4B6AC" w14:textId="674C4051" w:rsidR="00C81B10" w:rsidRDefault="00C81B10" w:rsidP="00D242DA">
            <w:pPr>
              <w:pStyle w:val="Tabellentext"/>
              <w:jc w:val="center"/>
              <w:rPr>
                <w:lang w:val="de-DE"/>
              </w:rPr>
            </w:pPr>
            <w:r>
              <w:rPr>
                <w:lang w:val="de-DE"/>
              </w:rPr>
              <w:t>In Erarbeitung</w:t>
            </w:r>
          </w:p>
        </w:tc>
      </w:tr>
      <w:tr w:rsidR="00C81B10" w14:paraId="3CC34A46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9" w:type="dxa"/>
            <w:shd w:val="clear" w:color="auto" w:fill="E9DCC7" w:themeFill="accent3" w:themeFillTint="66"/>
          </w:tcPr>
          <w:p w14:paraId="5D92CF03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7468" w:type="dxa"/>
            <w:gridSpan w:val="5"/>
            <w:shd w:val="clear" w:color="auto" w:fill="E9DCC7" w:themeFill="accent3" w:themeFillTint="66"/>
          </w:tcPr>
          <w:p w14:paraId="3F691123" w14:textId="5465B9B9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52CF63F0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 w:val="restart"/>
          </w:tcPr>
          <w:p w14:paraId="39215FD4" w14:textId="3F7213B7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Prozess 2110 – Prozess Testarbeitsplatz (TAP)</w:t>
            </w:r>
          </w:p>
        </w:tc>
        <w:tc>
          <w:tcPr>
            <w:tcW w:w="2170" w:type="dxa"/>
          </w:tcPr>
          <w:p w14:paraId="50662A52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A72719D" w14:textId="7D826E1E" w:rsidR="00C81B10" w:rsidRDefault="00C81B10" w:rsidP="000D0119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TAP</w:t>
            </w:r>
          </w:p>
        </w:tc>
        <w:tc>
          <w:tcPr>
            <w:tcW w:w="756" w:type="dxa"/>
            <w:shd w:val="clear" w:color="auto" w:fill="auto"/>
          </w:tcPr>
          <w:p w14:paraId="384CF221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 w:val="restart"/>
            <w:shd w:val="clear" w:color="auto" w:fill="E2EAE2" w:themeFill="accent4" w:themeFillTint="33"/>
          </w:tcPr>
          <w:p w14:paraId="137D8E79" w14:textId="641C9A01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C81B10" w14:paraId="5DE8B647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3114C51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59A997EA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5A35D9B4" w14:textId="5403C5E1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Verfügung TAP</w:t>
            </w:r>
          </w:p>
        </w:tc>
        <w:tc>
          <w:tcPr>
            <w:tcW w:w="756" w:type="dxa"/>
            <w:shd w:val="clear" w:color="auto" w:fill="auto"/>
          </w:tcPr>
          <w:p w14:paraId="2394B1D0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5EEDA53B" w14:textId="7AF1A6B0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4C54825E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7D483C3C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573BB65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28D015A2" w14:textId="4006310A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Mahnung</w:t>
            </w:r>
          </w:p>
        </w:tc>
        <w:tc>
          <w:tcPr>
            <w:tcW w:w="756" w:type="dxa"/>
            <w:shd w:val="clear" w:color="auto" w:fill="auto"/>
          </w:tcPr>
          <w:p w14:paraId="46781FC8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51DAA764" w14:textId="1A76466A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45249E0D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86D9D32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00347B3B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86847C5" w14:textId="389F6DEA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Verfügung Fallabschluss</w:t>
            </w:r>
          </w:p>
        </w:tc>
        <w:tc>
          <w:tcPr>
            <w:tcW w:w="756" w:type="dxa"/>
            <w:shd w:val="clear" w:color="auto" w:fill="auto"/>
          </w:tcPr>
          <w:p w14:paraId="7A102F2A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53963964" w14:textId="09681C3E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4D3AF447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4DEDABF9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31EB5ECD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2DA0B52B" w14:textId="622D9BF3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Bericht TAP</w:t>
            </w:r>
          </w:p>
        </w:tc>
        <w:tc>
          <w:tcPr>
            <w:tcW w:w="756" w:type="dxa"/>
            <w:shd w:val="clear" w:color="auto" w:fill="auto"/>
          </w:tcPr>
          <w:p w14:paraId="2A821168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0952EC2B" w14:textId="59EE6ABF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5EFB51FA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9" w:type="dxa"/>
            <w:shd w:val="clear" w:color="auto" w:fill="E9DCC7" w:themeFill="accent3" w:themeFillTint="66"/>
          </w:tcPr>
          <w:p w14:paraId="400D0F0D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7468" w:type="dxa"/>
            <w:gridSpan w:val="5"/>
            <w:shd w:val="clear" w:color="auto" w:fill="E9DCC7" w:themeFill="accent3" w:themeFillTint="66"/>
          </w:tcPr>
          <w:p w14:paraId="195EA562" w14:textId="5AE28B76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52DAB6AE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</w:tcPr>
          <w:p w14:paraId="0A8B61C3" w14:textId="6923D511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 xml:space="preserve">Prozess 2226 – Prozess </w:t>
            </w:r>
            <w:proofErr w:type="spellStart"/>
            <w:r>
              <w:rPr>
                <w:lang w:val="de-DE"/>
              </w:rPr>
              <w:t>Sprachfördermassnahmen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2170" w:type="dxa"/>
          </w:tcPr>
          <w:p w14:paraId="203236C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416D42D2" w14:textId="2FBC75B0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Sprachförderung</w:t>
            </w:r>
          </w:p>
        </w:tc>
        <w:tc>
          <w:tcPr>
            <w:tcW w:w="756" w:type="dxa"/>
            <w:shd w:val="clear" w:color="auto" w:fill="auto"/>
          </w:tcPr>
          <w:p w14:paraId="3EBFC446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17A93ECB" w14:textId="50072FC0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C81B10" w14:paraId="1E8DB68F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9" w:type="dxa"/>
            <w:shd w:val="clear" w:color="auto" w:fill="E9DCC7" w:themeFill="accent3" w:themeFillTint="66"/>
          </w:tcPr>
          <w:p w14:paraId="7BC3DEA0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7468" w:type="dxa"/>
            <w:gridSpan w:val="5"/>
            <w:shd w:val="clear" w:color="auto" w:fill="E9DCC7" w:themeFill="accent3" w:themeFillTint="66"/>
          </w:tcPr>
          <w:p w14:paraId="0DAF70F9" w14:textId="5DD97E01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2870DE92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 w:val="restart"/>
          </w:tcPr>
          <w:p w14:paraId="0A1F155D" w14:textId="5EB19EB4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 xml:space="preserve">Prozess 2125 - Prozess </w:t>
            </w:r>
            <w:proofErr w:type="spellStart"/>
            <w:r>
              <w:rPr>
                <w:lang w:val="de-DE"/>
              </w:rPr>
              <w:t>Beschäftigungsmassnahmen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2170" w:type="dxa"/>
          </w:tcPr>
          <w:p w14:paraId="6583521F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9F25815" w14:textId="6F1365C6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Beschäftigung</w:t>
            </w:r>
          </w:p>
        </w:tc>
        <w:tc>
          <w:tcPr>
            <w:tcW w:w="756" w:type="dxa"/>
            <w:shd w:val="clear" w:color="auto" w:fill="auto"/>
          </w:tcPr>
          <w:p w14:paraId="5E56680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612A2240" w14:textId="2440A067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C81B10" w14:paraId="383E9054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3E4AF8B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072F5844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3E59EA57" w14:textId="54D86727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 xml:space="preserve">Verfügung </w:t>
            </w:r>
            <w:proofErr w:type="spellStart"/>
            <w:r>
              <w:rPr>
                <w:lang w:val="de-DE"/>
              </w:rPr>
              <w:t>Massnahme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14:paraId="213A4D72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1A7FE9F1" w14:textId="33E2DCB8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</w:tbl>
    <w:p w14:paraId="5C7A9577" w14:textId="77777777" w:rsidR="001F3552" w:rsidRPr="001F3552" w:rsidRDefault="001F3552" w:rsidP="001F3552">
      <w:pPr>
        <w:pStyle w:val="Textkrper"/>
        <w:rPr>
          <w:lang w:val="de-DE"/>
        </w:rPr>
      </w:pPr>
    </w:p>
    <w:sectPr w:rsidR="001F3552" w:rsidRPr="001F3552">
      <w:headerReference w:type="default" r:id="rId15"/>
      <w:footerReference w:type="default" r:id="rId16"/>
      <w:type w:val="continuous"/>
      <w:pgSz w:w="11906" w:h="16838" w:code="9"/>
      <w:pgMar w:top="1701" w:right="1474" w:bottom="153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3454" w14:textId="77777777" w:rsidR="006077B8" w:rsidRDefault="006077B8">
      <w:r>
        <w:separator/>
      </w:r>
    </w:p>
    <w:p w14:paraId="7960692E" w14:textId="77777777" w:rsidR="006077B8" w:rsidRDefault="006077B8"/>
  </w:endnote>
  <w:endnote w:type="continuationSeparator" w:id="0">
    <w:p w14:paraId="3819F4EE" w14:textId="77777777" w:rsidR="006077B8" w:rsidRDefault="006077B8">
      <w:r>
        <w:continuationSeparator/>
      </w:r>
    </w:p>
    <w:p w14:paraId="56D611BF" w14:textId="77777777" w:rsidR="006077B8" w:rsidRDefault="00607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9458" w14:textId="77777777" w:rsidR="00D94D98" w:rsidRDefault="00D94D98">
    <w:pPr>
      <w:pStyle w:val="Fuzeile"/>
      <w:jc w:val="center"/>
      <w:rPr>
        <w:rFonts w:ascii="Gill Sans MT" w:hAnsi="Gill Sans MT"/>
        <w:b/>
        <w:bCs/>
      </w:rPr>
    </w:pPr>
    <w:r>
      <w:rPr>
        <w:rStyle w:val="Seitenzahl"/>
        <w:rFonts w:ascii="Gill Sans MT" w:hAnsi="Gill Sans MT"/>
        <w:b/>
        <w:bCs/>
      </w:rPr>
      <w:fldChar w:fldCharType="begin"/>
    </w:r>
    <w:r>
      <w:rPr>
        <w:rStyle w:val="Seitenzahl"/>
        <w:rFonts w:ascii="Gill Sans MT" w:hAnsi="Gill Sans MT"/>
        <w:b/>
        <w:bCs/>
      </w:rPr>
      <w:instrText xml:space="preserve"> PAGE </w:instrText>
    </w:r>
    <w:r>
      <w:rPr>
        <w:rStyle w:val="Seitenzahl"/>
        <w:rFonts w:ascii="Gill Sans MT" w:hAnsi="Gill Sans MT"/>
        <w:b/>
        <w:bCs/>
      </w:rPr>
      <w:fldChar w:fldCharType="separate"/>
    </w:r>
    <w:r w:rsidR="00AF66DA">
      <w:rPr>
        <w:rStyle w:val="Seitenzahl"/>
        <w:rFonts w:ascii="Gill Sans MT" w:hAnsi="Gill Sans MT"/>
        <w:b/>
        <w:bCs/>
        <w:noProof/>
      </w:rPr>
      <w:t>1</w:t>
    </w:r>
    <w:r>
      <w:rPr>
        <w:rStyle w:val="Seitenzahl"/>
        <w:rFonts w:ascii="Gill Sans MT" w:hAnsi="Gill Sans MT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94E7" w14:textId="77777777" w:rsidR="006077B8" w:rsidRDefault="006077B8">
      <w:pPr>
        <w:spacing w:before="240"/>
      </w:pPr>
      <w:r>
        <w:separator/>
      </w:r>
    </w:p>
  </w:footnote>
  <w:footnote w:type="continuationSeparator" w:id="0">
    <w:p w14:paraId="1EC864BD" w14:textId="77777777" w:rsidR="006077B8" w:rsidRDefault="006077B8">
      <w:pPr>
        <w:spacing w:before="240"/>
      </w:pPr>
      <w:r>
        <w:continuationSeparator/>
      </w:r>
    </w:p>
  </w:footnote>
  <w:footnote w:type="continuationNotice" w:id="1">
    <w:p w14:paraId="4C775AD0" w14:textId="77777777" w:rsidR="006077B8" w:rsidRDefault="00607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B6FB" w14:textId="3B5FA66D" w:rsidR="00D94D98" w:rsidRDefault="00D94D98">
    <w:pPr>
      <w:pStyle w:val="Kopfzeile"/>
    </w:pPr>
    <w:r>
      <w:tab/>
      <w:t>Kopfzeilentext manuell einfügen</w:t>
    </w:r>
    <w:r>
      <w:tab/>
    </w:r>
    <w:r>
      <w:rPr>
        <w:rFonts w:ascii="Gill Sans MT" w:hAnsi="Gill Sans MT"/>
        <w:b/>
        <w:bCs/>
      </w:rPr>
      <w:t>ECOPLAN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0EE1796"/>
    <w:lvl w:ilvl="0">
      <w:start w:val="1"/>
      <w:numFmt w:val="bullet"/>
      <w:pStyle w:val="Aufzhlungszeichen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8"/>
    <w:multiLevelType w:val="singleLevel"/>
    <w:tmpl w:val="B57A91C4"/>
    <w:lvl w:ilvl="0">
      <w:start w:val="1"/>
      <w:numFmt w:val="decimal"/>
      <w:pStyle w:val="Listennumm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3861F0"/>
    <w:multiLevelType w:val="hybridMultilevel"/>
    <w:tmpl w:val="23EC5E70"/>
    <w:lvl w:ilvl="0" w:tplc="2738EEE2">
      <w:start w:val="1"/>
      <w:numFmt w:val="bullet"/>
      <w:pStyle w:val="AufzhlunginTabelle"/>
      <w:lvlText w:val="–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023"/>
    <w:multiLevelType w:val="hybridMultilevel"/>
    <w:tmpl w:val="825A4CB4"/>
    <w:lvl w:ilvl="0" w:tplc="846229CC">
      <w:start w:val="1"/>
      <w:numFmt w:val="bullet"/>
      <w:pStyle w:val="Aufzhlungszeichen2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20B8"/>
    <w:multiLevelType w:val="hybridMultilevel"/>
    <w:tmpl w:val="94B687C6"/>
    <w:lvl w:ilvl="0" w:tplc="138A08DE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0E70"/>
    <w:multiLevelType w:val="hybridMultilevel"/>
    <w:tmpl w:val="35B4BC7E"/>
    <w:lvl w:ilvl="0" w:tplc="D2A45D82">
      <w:start w:val="1"/>
      <w:numFmt w:val="lowerLetter"/>
      <w:pStyle w:val="berschrift4auss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1FB4"/>
    <w:multiLevelType w:val="multilevel"/>
    <w:tmpl w:val="C9C4FF8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upperLetter"/>
      <w:lvlRestart w:val="0"/>
      <w:pStyle w:val="berschrift8"/>
      <w:lvlText w:val="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130777781">
    <w:abstractNumId w:val="4"/>
  </w:num>
  <w:num w:numId="2" w16cid:durableId="718822580">
    <w:abstractNumId w:val="3"/>
  </w:num>
  <w:num w:numId="3" w16cid:durableId="640887534">
    <w:abstractNumId w:val="0"/>
  </w:num>
  <w:num w:numId="4" w16cid:durableId="1025442145">
    <w:abstractNumId w:val="2"/>
  </w:num>
  <w:num w:numId="5" w16cid:durableId="1919905231">
    <w:abstractNumId w:val="1"/>
  </w:num>
  <w:num w:numId="6" w16cid:durableId="1583372291">
    <w:abstractNumId w:val="6"/>
  </w:num>
  <w:num w:numId="7" w16cid:durableId="201329693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lickAndTypeStyle w:val="Textkrper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52"/>
    <w:rsid w:val="00021CB5"/>
    <w:rsid w:val="00025E25"/>
    <w:rsid w:val="000437E0"/>
    <w:rsid w:val="00054371"/>
    <w:rsid w:val="00063AAE"/>
    <w:rsid w:val="00073152"/>
    <w:rsid w:val="000B25D6"/>
    <w:rsid w:val="000B2960"/>
    <w:rsid w:val="000C3268"/>
    <w:rsid w:val="000C3344"/>
    <w:rsid w:val="000C416A"/>
    <w:rsid w:val="000D0119"/>
    <w:rsid w:val="000D6E78"/>
    <w:rsid w:val="000D7241"/>
    <w:rsid w:val="000E1019"/>
    <w:rsid w:val="000E2C54"/>
    <w:rsid w:val="000E43BD"/>
    <w:rsid w:val="000F376C"/>
    <w:rsid w:val="000F3D12"/>
    <w:rsid w:val="001204F4"/>
    <w:rsid w:val="00131268"/>
    <w:rsid w:val="00142ED8"/>
    <w:rsid w:val="0017425D"/>
    <w:rsid w:val="00174655"/>
    <w:rsid w:val="00176B7E"/>
    <w:rsid w:val="00180D54"/>
    <w:rsid w:val="001A5191"/>
    <w:rsid w:val="001B42F8"/>
    <w:rsid w:val="001C374D"/>
    <w:rsid w:val="001C6B74"/>
    <w:rsid w:val="001D24C9"/>
    <w:rsid w:val="001F3552"/>
    <w:rsid w:val="001F750C"/>
    <w:rsid w:val="002037DB"/>
    <w:rsid w:val="0020420E"/>
    <w:rsid w:val="00206ED5"/>
    <w:rsid w:val="00232C4E"/>
    <w:rsid w:val="0023465D"/>
    <w:rsid w:val="00234F8C"/>
    <w:rsid w:val="002442DA"/>
    <w:rsid w:val="002447EE"/>
    <w:rsid w:val="0024627A"/>
    <w:rsid w:val="002513F2"/>
    <w:rsid w:val="00254A13"/>
    <w:rsid w:val="00260253"/>
    <w:rsid w:val="002717B8"/>
    <w:rsid w:val="002853CC"/>
    <w:rsid w:val="00285B83"/>
    <w:rsid w:val="00293A0C"/>
    <w:rsid w:val="002B766E"/>
    <w:rsid w:val="002C0C31"/>
    <w:rsid w:val="002C537C"/>
    <w:rsid w:val="002D30E2"/>
    <w:rsid w:val="002D4EB2"/>
    <w:rsid w:val="00301593"/>
    <w:rsid w:val="00306518"/>
    <w:rsid w:val="00327771"/>
    <w:rsid w:val="003354C4"/>
    <w:rsid w:val="00355E1E"/>
    <w:rsid w:val="0035771E"/>
    <w:rsid w:val="003619CF"/>
    <w:rsid w:val="00377210"/>
    <w:rsid w:val="00377A9A"/>
    <w:rsid w:val="003815D3"/>
    <w:rsid w:val="003B0485"/>
    <w:rsid w:val="003B0C14"/>
    <w:rsid w:val="003B28BD"/>
    <w:rsid w:val="003B4246"/>
    <w:rsid w:val="003C2231"/>
    <w:rsid w:val="003C3E04"/>
    <w:rsid w:val="003C793E"/>
    <w:rsid w:val="003D2095"/>
    <w:rsid w:val="003D6096"/>
    <w:rsid w:val="003E0CDF"/>
    <w:rsid w:val="003F28A9"/>
    <w:rsid w:val="004011FA"/>
    <w:rsid w:val="00431690"/>
    <w:rsid w:val="00445B2D"/>
    <w:rsid w:val="00447E25"/>
    <w:rsid w:val="00450062"/>
    <w:rsid w:val="00457689"/>
    <w:rsid w:val="0046684C"/>
    <w:rsid w:val="00475876"/>
    <w:rsid w:val="00477650"/>
    <w:rsid w:val="00477AF1"/>
    <w:rsid w:val="004904DC"/>
    <w:rsid w:val="00494B88"/>
    <w:rsid w:val="004A2815"/>
    <w:rsid w:val="004A6B6B"/>
    <w:rsid w:val="004D7DC8"/>
    <w:rsid w:val="00535FEA"/>
    <w:rsid w:val="00552631"/>
    <w:rsid w:val="00562001"/>
    <w:rsid w:val="00565E7A"/>
    <w:rsid w:val="00572B93"/>
    <w:rsid w:val="005847AD"/>
    <w:rsid w:val="00594F83"/>
    <w:rsid w:val="005A177F"/>
    <w:rsid w:val="005A7DD7"/>
    <w:rsid w:val="005C5E07"/>
    <w:rsid w:val="005D4316"/>
    <w:rsid w:val="00601AC5"/>
    <w:rsid w:val="00605DCF"/>
    <w:rsid w:val="006077B8"/>
    <w:rsid w:val="00616684"/>
    <w:rsid w:val="0062764A"/>
    <w:rsid w:val="00631C74"/>
    <w:rsid w:val="006324F3"/>
    <w:rsid w:val="00645046"/>
    <w:rsid w:val="00647516"/>
    <w:rsid w:val="00666F60"/>
    <w:rsid w:val="0068786D"/>
    <w:rsid w:val="00694B3A"/>
    <w:rsid w:val="006A17FB"/>
    <w:rsid w:val="006B0C45"/>
    <w:rsid w:val="006C2F63"/>
    <w:rsid w:val="006C529E"/>
    <w:rsid w:val="006D6358"/>
    <w:rsid w:val="006D68BE"/>
    <w:rsid w:val="006F784B"/>
    <w:rsid w:val="00703910"/>
    <w:rsid w:val="00704AC4"/>
    <w:rsid w:val="00705FD7"/>
    <w:rsid w:val="00706D2F"/>
    <w:rsid w:val="00710AD1"/>
    <w:rsid w:val="007201E7"/>
    <w:rsid w:val="00732CB2"/>
    <w:rsid w:val="007330E7"/>
    <w:rsid w:val="00742EA5"/>
    <w:rsid w:val="00756BF0"/>
    <w:rsid w:val="0077090B"/>
    <w:rsid w:val="00772A79"/>
    <w:rsid w:val="00780263"/>
    <w:rsid w:val="00783CE5"/>
    <w:rsid w:val="00787D95"/>
    <w:rsid w:val="007D132A"/>
    <w:rsid w:val="007E7F81"/>
    <w:rsid w:val="00803382"/>
    <w:rsid w:val="00814352"/>
    <w:rsid w:val="008176D0"/>
    <w:rsid w:val="00827512"/>
    <w:rsid w:val="00832569"/>
    <w:rsid w:val="008349C9"/>
    <w:rsid w:val="00834D87"/>
    <w:rsid w:val="008412F9"/>
    <w:rsid w:val="008431A4"/>
    <w:rsid w:val="00863923"/>
    <w:rsid w:val="00870E08"/>
    <w:rsid w:val="008778F8"/>
    <w:rsid w:val="00882E0B"/>
    <w:rsid w:val="00890013"/>
    <w:rsid w:val="00892468"/>
    <w:rsid w:val="00893467"/>
    <w:rsid w:val="008B7361"/>
    <w:rsid w:val="008B7D3F"/>
    <w:rsid w:val="008C35A9"/>
    <w:rsid w:val="008D6D20"/>
    <w:rsid w:val="00906D9C"/>
    <w:rsid w:val="00914E37"/>
    <w:rsid w:val="00920E56"/>
    <w:rsid w:val="00921886"/>
    <w:rsid w:val="009224CA"/>
    <w:rsid w:val="00956C10"/>
    <w:rsid w:val="009735DE"/>
    <w:rsid w:val="00977690"/>
    <w:rsid w:val="00977E5A"/>
    <w:rsid w:val="0099014B"/>
    <w:rsid w:val="009B3960"/>
    <w:rsid w:val="009E0C95"/>
    <w:rsid w:val="009E2A16"/>
    <w:rsid w:val="009E48EE"/>
    <w:rsid w:val="009F0791"/>
    <w:rsid w:val="009F764D"/>
    <w:rsid w:val="00A0421A"/>
    <w:rsid w:val="00A1294F"/>
    <w:rsid w:val="00A12994"/>
    <w:rsid w:val="00A242F7"/>
    <w:rsid w:val="00A53518"/>
    <w:rsid w:val="00A65C9B"/>
    <w:rsid w:val="00A718F1"/>
    <w:rsid w:val="00A77066"/>
    <w:rsid w:val="00A81D0D"/>
    <w:rsid w:val="00AB271B"/>
    <w:rsid w:val="00AD2042"/>
    <w:rsid w:val="00AD6AC7"/>
    <w:rsid w:val="00AF4DFD"/>
    <w:rsid w:val="00AF6268"/>
    <w:rsid w:val="00AF66DA"/>
    <w:rsid w:val="00B174CD"/>
    <w:rsid w:val="00B312B7"/>
    <w:rsid w:val="00B44E00"/>
    <w:rsid w:val="00B5355C"/>
    <w:rsid w:val="00B55D39"/>
    <w:rsid w:val="00B62541"/>
    <w:rsid w:val="00B75CBA"/>
    <w:rsid w:val="00B86478"/>
    <w:rsid w:val="00BC08DA"/>
    <w:rsid w:val="00BC09FE"/>
    <w:rsid w:val="00BC25D3"/>
    <w:rsid w:val="00BC7559"/>
    <w:rsid w:val="00BD30B6"/>
    <w:rsid w:val="00BD3927"/>
    <w:rsid w:val="00BD60AE"/>
    <w:rsid w:val="00C036D9"/>
    <w:rsid w:val="00C048C7"/>
    <w:rsid w:val="00C34827"/>
    <w:rsid w:val="00C3572D"/>
    <w:rsid w:val="00C524C5"/>
    <w:rsid w:val="00C60BA6"/>
    <w:rsid w:val="00C67968"/>
    <w:rsid w:val="00C7313A"/>
    <w:rsid w:val="00C81B10"/>
    <w:rsid w:val="00C932DE"/>
    <w:rsid w:val="00C965E5"/>
    <w:rsid w:val="00CA33C0"/>
    <w:rsid w:val="00CC7E2B"/>
    <w:rsid w:val="00CC7FBF"/>
    <w:rsid w:val="00CD6EA8"/>
    <w:rsid w:val="00CF6DD0"/>
    <w:rsid w:val="00D14EE7"/>
    <w:rsid w:val="00D21401"/>
    <w:rsid w:val="00D226FC"/>
    <w:rsid w:val="00D242DA"/>
    <w:rsid w:val="00D325DC"/>
    <w:rsid w:val="00D471B3"/>
    <w:rsid w:val="00D5127A"/>
    <w:rsid w:val="00D53CBD"/>
    <w:rsid w:val="00D5440E"/>
    <w:rsid w:val="00D6107E"/>
    <w:rsid w:val="00D72EDA"/>
    <w:rsid w:val="00D83466"/>
    <w:rsid w:val="00D906AC"/>
    <w:rsid w:val="00D94D98"/>
    <w:rsid w:val="00D95240"/>
    <w:rsid w:val="00DA623B"/>
    <w:rsid w:val="00DB3F0D"/>
    <w:rsid w:val="00DC078B"/>
    <w:rsid w:val="00DC191B"/>
    <w:rsid w:val="00DC1BF1"/>
    <w:rsid w:val="00DD50EC"/>
    <w:rsid w:val="00DD6F61"/>
    <w:rsid w:val="00DE5FC3"/>
    <w:rsid w:val="00DE6E02"/>
    <w:rsid w:val="00E16065"/>
    <w:rsid w:val="00E2632B"/>
    <w:rsid w:val="00E376BB"/>
    <w:rsid w:val="00E467EF"/>
    <w:rsid w:val="00E501FD"/>
    <w:rsid w:val="00E6074D"/>
    <w:rsid w:val="00E66EEC"/>
    <w:rsid w:val="00E8287B"/>
    <w:rsid w:val="00EA6E94"/>
    <w:rsid w:val="00EC628A"/>
    <w:rsid w:val="00ED0930"/>
    <w:rsid w:val="00ED5E6D"/>
    <w:rsid w:val="00EF4B69"/>
    <w:rsid w:val="00F12870"/>
    <w:rsid w:val="00F13888"/>
    <w:rsid w:val="00F16790"/>
    <w:rsid w:val="00F35795"/>
    <w:rsid w:val="00F41D71"/>
    <w:rsid w:val="00F47BDC"/>
    <w:rsid w:val="00F575B7"/>
    <w:rsid w:val="00F6504D"/>
    <w:rsid w:val="00F7105B"/>
    <w:rsid w:val="00F8036B"/>
    <w:rsid w:val="00FA752B"/>
    <w:rsid w:val="00FA7C71"/>
    <w:rsid w:val="00FC5B6D"/>
    <w:rsid w:val="00FD3246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261AAC"/>
  <w15:chartTrackingRefBased/>
  <w15:docId w15:val="{E219E188-5B75-414B-B437-199E7579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next w:val="Textkrper"/>
    <w:qFormat/>
    <w:rsid w:val="0023465D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Textkrper"/>
    <w:qFormat/>
    <w:rsid w:val="00906D9C"/>
    <w:pPr>
      <w:keepNext/>
      <w:pageBreakBefore/>
      <w:numPr>
        <w:numId w:val="6"/>
      </w:numPr>
      <w:spacing w:after="360"/>
      <w:outlineLvl w:val="0"/>
    </w:pPr>
    <w:rPr>
      <w:rFonts w:cs="Arial"/>
      <w:b/>
      <w:bCs/>
      <w:color w:val="5F7E8F"/>
      <w:kern w:val="32"/>
      <w:sz w:val="28"/>
      <w:szCs w:val="32"/>
    </w:rPr>
  </w:style>
  <w:style w:type="paragraph" w:styleId="berschrift2">
    <w:name w:val="heading 2"/>
    <w:basedOn w:val="berschrift1"/>
    <w:next w:val="Textkrper"/>
    <w:qFormat/>
    <w:rsid w:val="00906D9C"/>
    <w:pPr>
      <w:pageBreakBefore w:val="0"/>
      <w:numPr>
        <w:ilvl w:val="1"/>
      </w:numPr>
      <w:spacing w:before="600" w:after="120"/>
      <w:outlineLvl w:val="1"/>
    </w:pPr>
    <w:rPr>
      <w:bCs w:val="0"/>
      <w:iCs/>
      <w:color w:val="auto"/>
      <w:sz w:val="24"/>
      <w:szCs w:val="28"/>
    </w:rPr>
  </w:style>
  <w:style w:type="paragraph" w:styleId="berschrift3">
    <w:name w:val="heading 3"/>
    <w:basedOn w:val="berschrift2"/>
    <w:next w:val="Textkrper"/>
    <w:qFormat/>
    <w:rsid w:val="00906D9C"/>
    <w:pPr>
      <w:numPr>
        <w:ilvl w:val="2"/>
      </w:numPr>
      <w:spacing w:before="480"/>
      <w:outlineLvl w:val="2"/>
    </w:pPr>
    <w:rPr>
      <w:bCs/>
      <w:sz w:val="20"/>
      <w:szCs w:val="26"/>
    </w:rPr>
  </w:style>
  <w:style w:type="paragraph" w:styleId="berschrift4">
    <w:name w:val="heading 4"/>
    <w:basedOn w:val="berschrift3"/>
    <w:next w:val="Textkrper"/>
    <w:qFormat/>
    <w:rsid w:val="00906D9C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qFormat/>
    <w:rsid w:val="00906D9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6D9C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06D9C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906D9C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Textkrper"/>
    <w:next w:val="Standard"/>
    <w:qFormat/>
    <w:rsid w:val="00906D9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416A"/>
    <w:pPr>
      <w:pBdr>
        <w:bottom w:val="single" w:sz="4" w:space="1" w:color="auto"/>
      </w:pBdr>
      <w:tabs>
        <w:tab w:val="right" w:pos="8277"/>
      </w:tabs>
      <w:ind w:hanging="680"/>
    </w:pPr>
    <w:rPr>
      <w:sz w:val="16"/>
    </w:rPr>
  </w:style>
  <w:style w:type="paragraph" w:styleId="Textkrper">
    <w:name w:val="Body Text"/>
    <w:basedOn w:val="Standard"/>
    <w:link w:val="TextkrperZchn"/>
    <w:qFormat/>
    <w:rsid w:val="00906D9C"/>
    <w:pPr>
      <w:spacing w:before="180" w:line="324" w:lineRule="auto"/>
      <w:jc w:val="both"/>
    </w:pPr>
  </w:style>
  <w:style w:type="paragraph" w:styleId="Fuzeile">
    <w:name w:val="footer"/>
    <w:basedOn w:val="Standard"/>
    <w:rsid w:val="000C41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C416A"/>
  </w:style>
  <w:style w:type="paragraph" w:customStyle="1" w:styleId="Zwischentitel">
    <w:name w:val="Zwischentitel"/>
    <w:basedOn w:val="berschrift3"/>
    <w:next w:val="Textkrper"/>
    <w:qFormat/>
    <w:rsid w:val="00906D9C"/>
    <w:pPr>
      <w:numPr>
        <w:ilvl w:val="0"/>
        <w:numId w:val="0"/>
      </w:numPr>
      <w:outlineLvl w:val="9"/>
    </w:pPr>
  </w:style>
  <w:style w:type="paragraph" w:styleId="Verzeichnis1">
    <w:name w:val="toc 1"/>
    <w:basedOn w:val="Standard"/>
    <w:next w:val="Standard"/>
    <w:semiHidden/>
    <w:rsid w:val="000C416A"/>
    <w:pPr>
      <w:tabs>
        <w:tab w:val="left" w:pos="0"/>
        <w:tab w:val="right" w:leader="dot" w:pos="8280"/>
      </w:tabs>
      <w:spacing w:before="360"/>
      <w:ind w:hanging="680"/>
    </w:pPr>
    <w:rPr>
      <w:b/>
      <w:bCs/>
      <w:noProof/>
      <w:szCs w:val="28"/>
    </w:rPr>
  </w:style>
  <w:style w:type="paragraph" w:customStyle="1" w:styleId="berschrift1ohneNummer">
    <w:name w:val="Überschrift 1 ohne Nummer"/>
    <w:basedOn w:val="berschrift1"/>
    <w:next w:val="Textkrper"/>
    <w:qFormat/>
    <w:rsid w:val="00906D9C"/>
    <w:pPr>
      <w:numPr>
        <w:numId w:val="0"/>
      </w:numPr>
      <w:tabs>
        <w:tab w:val="left" w:pos="0"/>
      </w:tabs>
    </w:pPr>
  </w:style>
  <w:style w:type="paragraph" w:styleId="Verzeichnis2">
    <w:name w:val="toc 2"/>
    <w:basedOn w:val="Verzeichnis1"/>
    <w:next w:val="Standard"/>
    <w:semiHidden/>
    <w:rsid w:val="000C416A"/>
    <w:pPr>
      <w:spacing w:before="180"/>
    </w:pPr>
    <w:rPr>
      <w:b w:val="0"/>
    </w:rPr>
  </w:style>
  <w:style w:type="paragraph" w:styleId="Verzeichnis3">
    <w:name w:val="toc 3"/>
    <w:basedOn w:val="Verzeichnis2"/>
    <w:next w:val="Standard"/>
    <w:semiHidden/>
    <w:rsid w:val="000C416A"/>
    <w:pPr>
      <w:spacing w:before="60" w:after="60"/>
    </w:pPr>
  </w:style>
  <w:style w:type="paragraph" w:styleId="Verzeichnis4">
    <w:name w:val="toc 4"/>
    <w:basedOn w:val="Standard"/>
    <w:next w:val="Standard"/>
    <w:semiHidden/>
    <w:rsid w:val="000C416A"/>
    <w:pPr>
      <w:tabs>
        <w:tab w:val="right" w:leader="dot" w:pos="8280"/>
      </w:tabs>
      <w:spacing w:before="360"/>
    </w:pPr>
    <w:rPr>
      <w:b/>
      <w:bCs/>
      <w:noProof/>
      <w:szCs w:val="28"/>
    </w:rPr>
  </w:style>
  <w:style w:type="paragraph" w:styleId="Verzeichnis5">
    <w:name w:val="toc 5"/>
    <w:basedOn w:val="Standard"/>
    <w:next w:val="Standard"/>
    <w:autoRedefine/>
    <w:semiHidden/>
    <w:rsid w:val="000C416A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416A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416A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416A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416A"/>
    <w:pPr>
      <w:ind w:left="1600"/>
    </w:pPr>
  </w:style>
  <w:style w:type="paragraph" w:styleId="Aufzhlungszeichen">
    <w:name w:val="List Bullet"/>
    <w:basedOn w:val="Textkrper"/>
    <w:rsid w:val="000C416A"/>
    <w:pPr>
      <w:numPr>
        <w:numId w:val="1"/>
      </w:numPr>
      <w:tabs>
        <w:tab w:val="left" w:pos="284"/>
      </w:tabs>
      <w:spacing w:before="60"/>
    </w:pPr>
  </w:style>
  <w:style w:type="paragraph" w:styleId="Aufzhlungszeichen2">
    <w:name w:val="List Bullet 2"/>
    <w:basedOn w:val="Aufzhlungszeichen"/>
    <w:rsid w:val="000C416A"/>
    <w:pPr>
      <w:numPr>
        <w:numId w:val="2"/>
      </w:numPr>
      <w:tabs>
        <w:tab w:val="clear" w:pos="284"/>
        <w:tab w:val="left" w:pos="567"/>
      </w:tabs>
    </w:pPr>
  </w:style>
  <w:style w:type="paragraph" w:styleId="Funotentext">
    <w:name w:val="footnote text"/>
    <w:basedOn w:val="Standard"/>
    <w:semiHidden/>
    <w:rsid w:val="000C416A"/>
    <w:pPr>
      <w:overflowPunct w:val="0"/>
      <w:autoSpaceDE w:val="0"/>
      <w:autoSpaceDN w:val="0"/>
      <w:adjustRightInd w:val="0"/>
      <w:spacing w:before="120" w:line="276" w:lineRule="auto"/>
      <w:ind w:left="198" w:hanging="198"/>
      <w:jc w:val="both"/>
      <w:textAlignment w:val="baseline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0C416A"/>
    <w:rPr>
      <w:vertAlign w:val="superscript"/>
    </w:rPr>
  </w:style>
  <w:style w:type="paragraph" w:customStyle="1" w:styleId="Literatur">
    <w:name w:val="Literatur"/>
    <w:basedOn w:val="Standard"/>
    <w:rsid w:val="000C416A"/>
    <w:pPr>
      <w:keepLines/>
      <w:spacing w:before="240" w:line="276" w:lineRule="auto"/>
      <w:ind w:left="397" w:hanging="397"/>
    </w:pPr>
    <w:rPr>
      <w:noProof/>
    </w:rPr>
  </w:style>
  <w:style w:type="paragraph" w:styleId="Listennummer">
    <w:name w:val="List Number"/>
    <w:basedOn w:val="Textkrper"/>
    <w:rsid w:val="00906D9C"/>
    <w:pPr>
      <w:numPr>
        <w:numId w:val="5"/>
      </w:numPr>
      <w:tabs>
        <w:tab w:val="clear" w:pos="425"/>
      </w:tabs>
      <w:spacing w:before="60"/>
    </w:pPr>
  </w:style>
  <w:style w:type="paragraph" w:customStyle="1" w:styleId="Zitat1">
    <w:name w:val="Zitat1"/>
    <w:basedOn w:val="Textkrper"/>
    <w:next w:val="Textkrper"/>
    <w:qFormat/>
    <w:rsid w:val="00906D9C"/>
    <w:pPr>
      <w:spacing w:after="240" w:line="288" w:lineRule="auto"/>
      <w:ind w:left="709" w:right="709"/>
    </w:pPr>
    <w:rPr>
      <w:sz w:val="18"/>
    </w:rPr>
  </w:style>
  <w:style w:type="paragraph" w:styleId="Beschriftung">
    <w:name w:val="caption"/>
    <w:basedOn w:val="Standard"/>
    <w:next w:val="Textkrper"/>
    <w:qFormat/>
    <w:rsid w:val="00906D9C"/>
    <w:pPr>
      <w:keepNext/>
      <w:keepLines/>
      <w:spacing w:before="600" w:after="240" w:line="288" w:lineRule="auto"/>
      <w:ind w:left="1588" w:hanging="1588"/>
    </w:pPr>
    <w:rPr>
      <w:b/>
      <w:bCs/>
      <w:sz w:val="18"/>
      <w:szCs w:val="20"/>
    </w:rPr>
  </w:style>
  <w:style w:type="paragraph" w:styleId="Textkrper-Zeileneinzug">
    <w:name w:val="Body Text Indent"/>
    <w:basedOn w:val="Textkrper"/>
    <w:link w:val="Textkrper-ZeileneinzugZchn"/>
    <w:rsid w:val="000C416A"/>
    <w:pPr>
      <w:spacing w:before="60"/>
      <w:ind w:left="284"/>
    </w:pPr>
  </w:style>
  <w:style w:type="paragraph" w:customStyle="1" w:styleId="Tabellentext">
    <w:name w:val="Tabellentext"/>
    <w:basedOn w:val="Standard"/>
    <w:qFormat/>
    <w:rsid w:val="00B55D39"/>
    <w:pPr>
      <w:keepNext/>
      <w:spacing w:before="40" w:after="40"/>
    </w:pPr>
    <w:rPr>
      <w:sz w:val="18"/>
    </w:rPr>
  </w:style>
  <w:style w:type="paragraph" w:styleId="Textkrper-Einzug2">
    <w:name w:val="Body Text Indent 2"/>
    <w:basedOn w:val="Textkrper-Zeileneinzug"/>
    <w:rsid w:val="000C416A"/>
    <w:pPr>
      <w:ind w:left="567"/>
    </w:pPr>
  </w:style>
  <w:style w:type="character" w:styleId="BesuchterLink">
    <w:name w:val="FollowedHyperlink"/>
    <w:basedOn w:val="Absatz-Standardschriftart"/>
    <w:uiPriority w:val="99"/>
    <w:unhideWhenUsed/>
    <w:rsid w:val="0023465D"/>
    <w:rPr>
      <w:color w:val="954F72"/>
      <w:u w:val="single"/>
    </w:rPr>
  </w:style>
  <w:style w:type="paragraph" w:customStyle="1" w:styleId="berschrift2ohneNummer">
    <w:name w:val="Überschrift 2 ohne Nummer"/>
    <w:basedOn w:val="berschrift2"/>
    <w:next w:val="Textkrper"/>
    <w:qFormat/>
    <w:rsid w:val="00906D9C"/>
    <w:pPr>
      <w:numPr>
        <w:ilvl w:val="0"/>
        <w:numId w:val="0"/>
      </w:numPr>
    </w:pPr>
  </w:style>
  <w:style w:type="paragraph" w:customStyle="1" w:styleId="AufzhlunginTabelle">
    <w:name w:val="Aufzählung in Tabelle"/>
    <w:basedOn w:val="Tabellentext"/>
    <w:rsid w:val="00914E37"/>
    <w:pPr>
      <w:numPr>
        <w:numId w:val="4"/>
      </w:numPr>
    </w:pPr>
  </w:style>
  <w:style w:type="paragraph" w:customStyle="1" w:styleId="Impressum">
    <w:name w:val="Impressum"/>
    <w:basedOn w:val="Textkrper"/>
    <w:rsid w:val="000C416A"/>
    <w:pPr>
      <w:spacing w:before="20" w:after="20" w:line="240" w:lineRule="auto"/>
      <w:ind w:left="1418" w:hanging="1418"/>
      <w:jc w:val="left"/>
    </w:pPr>
    <w:rPr>
      <w:sz w:val="16"/>
    </w:rPr>
  </w:style>
  <w:style w:type="paragraph" w:customStyle="1" w:styleId="Quelle">
    <w:name w:val="Quelle"/>
    <w:basedOn w:val="Tabellentext"/>
    <w:next w:val="Textkrper"/>
    <w:rsid w:val="00AB271B"/>
    <w:pPr>
      <w:keepNext w:val="0"/>
      <w:widowControl w:val="0"/>
      <w:tabs>
        <w:tab w:val="left" w:pos="680"/>
      </w:tabs>
      <w:spacing w:before="180" w:after="360"/>
      <w:ind w:left="680" w:hanging="680"/>
    </w:pPr>
    <w:rPr>
      <w:sz w:val="16"/>
    </w:rPr>
  </w:style>
  <w:style w:type="paragraph" w:styleId="Aufzhlungszeichen3">
    <w:name w:val="List Bullet 3"/>
    <w:basedOn w:val="Standard"/>
    <w:rsid w:val="000C416A"/>
    <w:pPr>
      <w:numPr>
        <w:numId w:val="3"/>
      </w:numPr>
      <w:contextualSpacing/>
      <w:jc w:val="both"/>
    </w:pPr>
  </w:style>
  <w:style w:type="table" w:styleId="Tabellenraster">
    <w:name w:val="Table Grid"/>
    <w:aliases w:val="Ecoplan 1,Ecoplan ohne Linien"/>
    <w:basedOn w:val="NormaleTabelle"/>
    <w:rsid w:val="000C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aussen">
    <w:name w:val="Beschriftung aussen"/>
    <w:basedOn w:val="Beschriftung"/>
    <w:qFormat/>
    <w:rsid w:val="00906D9C"/>
    <w:pPr>
      <w:ind w:left="850"/>
    </w:pPr>
  </w:style>
  <w:style w:type="paragraph" w:customStyle="1" w:styleId="Textkrperaussen">
    <w:name w:val="Textkörper aussen"/>
    <w:basedOn w:val="Textkrper"/>
    <w:qFormat/>
    <w:rsid w:val="00906D9C"/>
    <w:pPr>
      <w:ind w:left="-709"/>
    </w:pPr>
  </w:style>
  <w:style w:type="paragraph" w:customStyle="1" w:styleId="Quelleaussen">
    <w:name w:val="Quelle aussen"/>
    <w:basedOn w:val="Quelle"/>
    <w:qFormat/>
    <w:rsid w:val="00906D9C"/>
    <w:pPr>
      <w:ind w:left="-29"/>
    </w:pPr>
  </w:style>
  <w:style w:type="paragraph" w:customStyle="1" w:styleId="berschrift4aussen">
    <w:name w:val="Überschrift 4 aussen"/>
    <w:basedOn w:val="berschrift4"/>
    <w:qFormat/>
    <w:rsid w:val="00906D9C"/>
    <w:pPr>
      <w:numPr>
        <w:ilvl w:val="0"/>
        <w:numId w:val="7"/>
      </w:numPr>
      <w:tabs>
        <w:tab w:val="clear" w:pos="284"/>
      </w:tabs>
    </w:pPr>
  </w:style>
  <w:style w:type="paragraph" w:customStyle="1" w:styleId="Tabellentextaussen">
    <w:name w:val="Tabellentext aussen"/>
    <w:basedOn w:val="Tabellentext"/>
    <w:qFormat/>
    <w:rsid w:val="00906D9C"/>
    <w:pPr>
      <w:ind w:left="-709"/>
    </w:pPr>
  </w:style>
  <w:style w:type="character" w:customStyle="1" w:styleId="TextkrperZchn">
    <w:name w:val="Textkörper Zchn"/>
    <w:basedOn w:val="Absatz-Standardschriftart"/>
    <w:link w:val="Textkrper"/>
    <w:rsid w:val="00906D9C"/>
    <w:rPr>
      <w:rFonts w:ascii="Arial" w:hAnsi="Arial"/>
      <w:szCs w:val="24"/>
      <w:lang w:eastAsia="de-DE"/>
    </w:rPr>
  </w:style>
  <w:style w:type="table" w:styleId="HelleListe-Akzent1">
    <w:name w:val="Light List Accent 1"/>
    <w:basedOn w:val="NormaleTabelle"/>
    <w:uiPriority w:val="61"/>
    <w:rsid w:val="000C416A"/>
    <w:tblPr>
      <w:tblStyleRowBandSize w:val="1"/>
      <w:tblStyleColBandSize w:val="1"/>
      <w:tblBorders>
        <w:top w:val="single" w:sz="8" w:space="0" w:color="5F7E8F" w:themeColor="accent1"/>
        <w:left w:val="single" w:sz="8" w:space="0" w:color="5F7E8F" w:themeColor="accent1"/>
        <w:bottom w:val="single" w:sz="8" w:space="0" w:color="5F7E8F" w:themeColor="accent1"/>
        <w:right w:val="single" w:sz="8" w:space="0" w:color="5F7E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7E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7E8F" w:themeColor="accent1"/>
          <w:left w:val="single" w:sz="8" w:space="0" w:color="5F7E8F" w:themeColor="accent1"/>
          <w:bottom w:val="single" w:sz="8" w:space="0" w:color="5F7E8F" w:themeColor="accent1"/>
          <w:right w:val="single" w:sz="8" w:space="0" w:color="5F7E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7E8F" w:themeColor="accent1"/>
          <w:left w:val="single" w:sz="8" w:space="0" w:color="5F7E8F" w:themeColor="accent1"/>
          <w:bottom w:val="single" w:sz="8" w:space="0" w:color="5F7E8F" w:themeColor="accent1"/>
          <w:right w:val="single" w:sz="8" w:space="0" w:color="5F7E8F" w:themeColor="accent1"/>
        </w:tcBorders>
      </w:tcPr>
    </w:tblStylePr>
    <w:tblStylePr w:type="band1Horz">
      <w:tblPr/>
      <w:tcPr>
        <w:tcBorders>
          <w:top w:val="single" w:sz="8" w:space="0" w:color="5F7E8F" w:themeColor="accent1"/>
          <w:left w:val="single" w:sz="8" w:space="0" w:color="5F7E8F" w:themeColor="accent1"/>
          <w:bottom w:val="single" w:sz="8" w:space="0" w:color="5F7E8F" w:themeColor="accent1"/>
          <w:right w:val="single" w:sz="8" w:space="0" w:color="5F7E8F" w:themeColor="accent1"/>
        </w:tcBorders>
      </w:tcPr>
    </w:tblStylePr>
  </w:style>
  <w:style w:type="table" w:styleId="TabelleEinfach1">
    <w:name w:val="Table Simple 1"/>
    <w:basedOn w:val="NormaleTabelle"/>
    <w:rsid w:val="000C41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Narrow">
    <w:name w:val="Tabellentext Narrow"/>
    <w:basedOn w:val="Tabellentext"/>
    <w:qFormat/>
    <w:rsid w:val="00906D9C"/>
    <w:pPr>
      <w:widowControl w:val="0"/>
    </w:pPr>
    <w:rPr>
      <w:rFonts w:ascii="Arial Narrow" w:hAnsi="Arial Narrow"/>
      <w:bCs/>
      <w:color w:val="000000" w:themeColor="text1"/>
    </w:rPr>
  </w:style>
  <w:style w:type="table" w:customStyle="1" w:styleId="Ecoplankombi">
    <w:name w:val="Ecoplan kombi"/>
    <w:basedOn w:val="NormaleTabelle"/>
    <w:uiPriority w:val="99"/>
    <w:rsid w:val="000C416A"/>
    <w:rPr>
      <w:rFonts w:ascii="Arial" w:hAnsi="Arial"/>
      <w:sz w:val="18"/>
    </w:rPr>
    <w:tblPr>
      <w:tblStyleRowBandSize w:val="1"/>
      <w:tblBorders>
        <w:top w:val="single" w:sz="12" w:space="0" w:color="9CB2BD" w:themeColor="accent1" w:themeTint="99"/>
        <w:bottom w:val="single" w:sz="12" w:space="0" w:color="9CB2BD" w:themeColor="accent1" w:themeTint="99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DCBD3" w:themeFill="accent1" w:themeFillTint="66"/>
      </w:tcPr>
    </w:tblStylePr>
    <w:tblStylePr w:type="lastRow">
      <w:tblPr/>
      <w:tcPr>
        <w:tcBorders>
          <w:bottom w:val="single" w:sz="12" w:space="0" w:color="9CB2BD" w:themeColor="accent1" w:themeTint="99"/>
        </w:tcBorders>
      </w:tcPr>
    </w:tblStylePr>
    <w:tblStylePr w:type="band1Horz">
      <w:tblPr/>
      <w:tcPr>
        <w:tcBorders>
          <w:bottom w:val="single" w:sz="8" w:space="0" w:color="9CB2BD" w:themeColor="accent1" w:themeTint="99"/>
          <w:insideH w:val="nil"/>
        </w:tcBorders>
      </w:tcPr>
    </w:tblStylePr>
    <w:tblStylePr w:type="band2Horz">
      <w:tblPr/>
      <w:tcPr>
        <w:tcBorders>
          <w:bottom w:val="single" w:sz="8" w:space="0" w:color="9CB2BD" w:themeColor="accent1" w:themeTint="99"/>
        </w:tcBorders>
      </w:tcPr>
    </w:tblStylePr>
  </w:style>
  <w:style w:type="table" w:customStyle="1" w:styleId="Ecoplankombikontrast">
    <w:name w:val="Ecoplan kombi kontrast"/>
    <w:basedOn w:val="NormaleTabelle"/>
    <w:uiPriority w:val="99"/>
    <w:rsid w:val="00C036D9"/>
    <w:rPr>
      <w:rFonts w:ascii="Arial" w:hAnsi="Arial"/>
      <w:sz w:val="18"/>
    </w:rPr>
    <w:tblPr>
      <w:tblStyleRowBandSize w:val="1"/>
      <w:tblCellMar>
        <w:left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DCBD3" w:themeFill="accent1" w:themeFillTint="66"/>
      </w:tcPr>
    </w:tblStylePr>
    <w:tblStylePr w:type="lastRow">
      <w:tblPr/>
      <w:tcPr>
        <w:tcBorders>
          <w:bottom w:val="single" w:sz="12" w:space="0" w:color="9CB2BD" w:themeColor="accent1" w:themeTint="99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DEE5E9" w:themeFill="accent1" w:themeFillTint="33"/>
      </w:tcPr>
    </w:tblStylePr>
  </w:style>
  <w:style w:type="character" w:customStyle="1" w:styleId="Textkrper-ZeileneinzugZchn">
    <w:name w:val="Textkörper-Zeileneinzug Zchn"/>
    <w:basedOn w:val="TextkrperZchn"/>
    <w:link w:val="Textkrper-Zeileneinzug"/>
    <w:rsid w:val="000C416A"/>
    <w:rPr>
      <w:rFonts w:ascii="Arial" w:hAnsi="Arial"/>
      <w:szCs w:val="24"/>
      <w:lang w:eastAsia="de-DE"/>
    </w:rPr>
  </w:style>
  <w:style w:type="paragraph" w:customStyle="1" w:styleId="Stata-ConsolasAltY">
    <w:name w:val="Stata-Consolas (Alt+Y)"/>
    <w:basedOn w:val="Standard"/>
    <w:qFormat/>
    <w:rsid w:val="00906D9C"/>
    <w:rPr>
      <w:rFonts w:ascii="Consolas" w:hAnsi="Consolas"/>
      <w:noProof/>
    </w:rPr>
  </w:style>
  <w:style w:type="paragraph" w:styleId="Sprechblasentext">
    <w:name w:val="Balloon Text"/>
    <w:basedOn w:val="Standard"/>
    <w:link w:val="SprechblasentextZchn"/>
    <w:semiHidden/>
    <w:unhideWhenUsed/>
    <w:rsid w:val="00C036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036D9"/>
    <w:rPr>
      <w:rFonts w:ascii="Segoe UI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888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qFormat/>
    <w:rsid w:val="00D6107E"/>
    <w:rPr>
      <w:color w:val="0042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oplanag.sharepoint.com/:b:/s/DFPA/ERyFeJ4WQQlIviQ9ZYqWUV0BfjUPzLm_LZFCpjQ-2BhM-Q?e=C84BB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oplanag.sharepoint.com/:b:/s/DFPA/Ef92G8b2NP9Fr6mLQdpFb4UBUuQSYK3TrhEB9pka4rFmqQ?e=cA8iz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Ecoplan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5F7E8F"/>
      </a:accent1>
      <a:accent2>
        <a:srgbClr val="A95D75"/>
      </a:accent2>
      <a:accent3>
        <a:srgbClr val="C8A873"/>
      </a:accent3>
      <a:accent4>
        <a:srgbClr val="709870"/>
      </a:accent4>
      <a:accent5>
        <a:srgbClr val="837364"/>
      </a:accent5>
      <a:accent6>
        <a:srgbClr val="5E6090"/>
      </a:accent6>
      <a:hlink>
        <a:srgbClr val="0042C7"/>
      </a:hlink>
      <a:folHlink>
        <a:srgbClr val="FF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3" ma:contentTypeDescription="Ein neues Dokument erstellen." ma:contentTypeScope="" ma:versionID="cda2c8f42247db367ae9248951ebebb9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7d5914c1604412544f2fef5707e3d574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F8902312-743E-4A2C-8994-5CBE1F57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c0d-8305-45f3-893d-e8ca18ab298d"/>
    <ds:schemaRef ds:uri="70b21d5a-a0f6-4324-8b0d-1cb4cfa7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C4951-72D2-4DBE-BEB7-79A67F777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9F568-CE74-40B6-A04D-58B7B01AC94F}">
  <ds:schemaRefs>
    <ds:schemaRef ds:uri="http://schemas.microsoft.com/office/2006/metadata/properties"/>
    <ds:schemaRef ds:uri="http://schemas.microsoft.com/office/infopath/2007/PartnerControls"/>
    <ds:schemaRef ds:uri="70b21d5a-a0f6-4324-8b0d-1cb4cfa73517"/>
    <ds:schemaRef ds:uri="c2a4fc0d-8305-45f3-893d-e8ca18ab298d"/>
  </ds:schemaRefs>
</ds:datastoreItem>
</file>

<file path=customXml/itemProps4.xml><?xml version="1.0" encoding="utf-8"?>
<ds:datastoreItem xmlns:ds="http://schemas.openxmlformats.org/officeDocument/2006/customXml" ds:itemID="{D307F202-34E5-423D-8CD3-6FEE5289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Svenja Strahm</dc:creator>
  <cp:keywords/>
  <dc:description/>
  <cp:lastModifiedBy>Svenja Strahm</cp:lastModifiedBy>
  <cp:revision>94</cp:revision>
  <cp:lastPrinted>2001-09-26T08:10:00Z</cp:lastPrinted>
  <dcterms:created xsi:type="dcterms:W3CDTF">2023-10-02T14:25:00Z</dcterms:created>
  <dcterms:modified xsi:type="dcterms:W3CDTF">2023-10-23T11:18:00Z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