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49F8" w14:textId="77777777" w:rsidR="00A8208B" w:rsidRDefault="00A8208B" w:rsidP="00FF4A01">
      <w:pPr>
        <w:tabs>
          <w:tab w:val="left" w:pos="1965"/>
        </w:tabs>
        <w:jc w:val="both"/>
        <w:rPr>
          <w:b/>
          <w:bCs/>
          <w:sz w:val="36"/>
          <w:szCs w:val="36"/>
        </w:rPr>
      </w:pPr>
    </w:p>
    <w:p w14:paraId="2139A4BB" w14:textId="742E7068" w:rsidR="00FF4A01" w:rsidRPr="00EE0592" w:rsidRDefault="00A8208B" w:rsidP="00FF4A01">
      <w:pPr>
        <w:tabs>
          <w:tab w:val="left" w:pos="1965"/>
        </w:tabs>
        <w:jc w:val="both"/>
        <w:rPr>
          <w:b/>
          <w:bCs/>
          <w:sz w:val="36"/>
          <w:szCs w:val="36"/>
        </w:rPr>
      </w:pPr>
      <w:r>
        <w:rPr>
          <w:b/>
          <w:bCs/>
          <w:sz w:val="36"/>
          <w:szCs w:val="36"/>
        </w:rPr>
        <w:t xml:space="preserve">Allgemeine </w:t>
      </w:r>
      <w:r w:rsidR="00F7064A">
        <w:rPr>
          <w:b/>
          <w:bCs/>
          <w:sz w:val="36"/>
          <w:szCs w:val="36"/>
        </w:rPr>
        <w:t>Information</w:t>
      </w:r>
      <w:r w:rsidR="00B91B8A">
        <w:rPr>
          <w:b/>
          <w:bCs/>
          <w:sz w:val="36"/>
          <w:szCs w:val="36"/>
        </w:rPr>
        <w:t>en</w:t>
      </w:r>
      <w:r w:rsidR="00F7064A">
        <w:rPr>
          <w:b/>
          <w:bCs/>
          <w:sz w:val="36"/>
          <w:szCs w:val="36"/>
        </w:rPr>
        <w:t xml:space="preserve"> über Sozialhilfe und Besitz von Grundeigentum</w:t>
      </w:r>
    </w:p>
    <w:p w14:paraId="67D821CC" w14:textId="77777777" w:rsidR="00EE0592" w:rsidRDefault="00EE0592" w:rsidP="00FF4A01">
      <w:pPr>
        <w:tabs>
          <w:tab w:val="left" w:pos="1965"/>
        </w:tabs>
        <w:jc w:val="both"/>
        <w:rPr>
          <w:szCs w:val="20"/>
        </w:rPr>
      </w:pPr>
    </w:p>
    <w:p w14:paraId="0B7EF2AA" w14:textId="4138048E" w:rsidR="00F7064A" w:rsidRDefault="00F7064A" w:rsidP="00FF4A01">
      <w:pPr>
        <w:tabs>
          <w:tab w:val="left" w:pos="1965"/>
        </w:tabs>
        <w:jc w:val="both"/>
        <w:rPr>
          <w:szCs w:val="20"/>
        </w:rPr>
      </w:pPr>
      <w:r>
        <w:rPr>
          <w:szCs w:val="20"/>
        </w:rPr>
        <w:t>Si</w:t>
      </w:r>
      <w:r w:rsidR="00B91B8A">
        <w:rPr>
          <w:szCs w:val="20"/>
        </w:rPr>
        <w:t>e</w:t>
      </w:r>
      <w:r>
        <w:rPr>
          <w:szCs w:val="20"/>
        </w:rPr>
        <w:t xml:space="preserve"> erhalten dieses Merkblatt, weil Sie einen Antrag auf Sozialhilfe gestellt haben und gleichzeitig </w:t>
      </w:r>
      <w:r w:rsidR="00A8208B">
        <w:rPr>
          <w:szCs w:val="20"/>
        </w:rPr>
        <w:t>Grundeigentum besitzen. Z</w:t>
      </w:r>
      <w:r>
        <w:rPr>
          <w:szCs w:val="20"/>
        </w:rPr>
        <w:t>um Beispiel</w:t>
      </w:r>
      <w:r w:rsidR="00A8208B">
        <w:rPr>
          <w:szCs w:val="20"/>
        </w:rPr>
        <w:t xml:space="preserve">, weil Sie ein Haus, eine Wohnung oder etwas Ähnliches haben. </w:t>
      </w:r>
    </w:p>
    <w:p w14:paraId="49C510E2" w14:textId="77777777" w:rsidR="00FA4D21" w:rsidRDefault="00FA4D21" w:rsidP="00FF4A01">
      <w:pPr>
        <w:tabs>
          <w:tab w:val="left" w:pos="1965"/>
        </w:tabs>
        <w:jc w:val="both"/>
        <w:rPr>
          <w:szCs w:val="20"/>
        </w:rPr>
      </w:pPr>
    </w:p>
    <w:p w14:paraId="677763C9" w14:textId="41CE6AB7" w:rsidR="001012D9" w:rsidRDefault="001012D9" w:rsidP="001012D9">
      <w:pPr>
        <w:tabs>
          <w:tab w:val="left" w:pos="1965"/>
        </w:tabs>
        <w:jc w:val="both"/>
        <w:rPr>
          <w:b/>
          <w:bCs/>
          <w:szCs w:val="20"/>
        </w:rPr>
      </w:pPr>
      <w:r w:rsidRPr="001012D9">
        <w:rPr>
          <w:b/>
          <w:bCs/>
          <w:szCs w:val="20"/>
        </w:rPr>
        <w:t>Rückerstattungsver</w:t>
      </w:r>
      <w:r>
        <w:rPr>
          <w:b/>
          <w:bCs/>
          <w:szCs w:val="20"/>
        </w:rPr>
        <w:t>pflichtung</w:t>
      </w:r>
    </w:p>
    <w:p w14:paraId="13EB3230" w14:textId="05AF6334" w:rsidR="00A8208B" w:rsidRDefault="001012D9" w:rsidP="001012D9">
      <w:pPr>
        <w:tabs>
          <w:tab w:val="left" w:pos="1965"/>
        </w:tabs>
        <w:jc w:val="both"/>
        <w:rPr>
          <w:szCs w:val="20"/>
        </w:rPr>
      </w:pPr>
      <w:r w:rsidRPr="001012D9">
        <w:rPr>
          <w:szCs w:val="20"/>
        </w:rPr>
        <w:t>Wenn Sie ein Haus, eine Wohnung oder etwas Ähnliches besitzen, dann haben Sie grundsätzlich Vermögen und benötigen keine Sozialhilfe. Ein Verkauf ist nicht immer sofort möglich</w:t>
      </w:r>
      <w:r w:rsidR="000A7FB2">
        <w:rPr>
          <w:szCs w:val="20"/>
        </w:rPr>
        <w:t xml:space="preserve"> oder verhältnismässig</w:t>
      </w:r>
      <w:r w:rsidRPr="001012D9">
        <w:rPr>
          <w:szCs w:val="20"/>
        </w:rPr>
        <w:t xml:space="preserve">. </w:t>
      </w:r>
      <w:r w:rsidR="00A8208B">
        <w:rPr>
          <w:szCs w:val="20"/>
        </w:rPr>
        <w:t xml:space="preserve">Wenn Sie Sozialhilfe </w:t>
      </w:r>
      <w:r w:rsidR="00747BE6">
        <w:rPr>
          <w:szCs w:val="20"/>
        </w:rPr>
        <w:t>beziehen</w:t>
      </w:r>
      <w:r w:rsidR="00A8208B">
        <w:rPr>
          <w:szCs w:val="20"/>
        </w:rPr>
        <w:t xml:space="preserve">, müssen Sie diese wieder zurückbezahlen, sobald die Liegenschaft verkauft ist. Deswegen müssen Sie immer eine Rückerstattungsverpflichtung unterschreiben. Darin bestätigen Sie, dass Sie die Sozialhilfe zurückbezahlen, wenn Sie die Liegenschaft verkauft haben. </w:t>
      </w:r>
    </w:p>
    <w:p w14:paraId="15DF3862" w14:textId="77777777" w:rsidR="00FA4D21" w:rsidRDefault="00FA4D21" w:rsidP="00FF4A01">
      <w:pPr>
        <w:tabs>
          <w:tab w:val="left" w:pos="1965"/>
        </w:tabs>
        <w:jc w:val="both"/>
        <w:rPr>
          <w:szCs w:val="20"/>
        </w:rPr>
      </w:pPr>
    </w:p>
    <w:p w14:paraId="127DDCA5" w14:textId="17163FDC" w:rsidR="00FA4D21" w:rsidRDefault="00A8208B">
      <w:pPr>
        <w:tabs>
          <w:tab w:val="left" w:pos="1965"/>
        </w:tabs>
        <w:jc w:val="both"/>
        <w:rPr>
          <w:b/>
          <w:bCs/>
          <w:szCs w:val="20"/>
        </w:rPr>
      </w:pPr>
      <w:r>
        <w:rPr>
          <w:b/>
          <w:bCs/>
          <w:szCs w:val="20"/>
        </w:rPr>
        <w:t>Wann muss eine Liegenschaft verkauft werden?</w:t>
      </w:r>
    </w:p>
    <w:p w14:paraId="69BEDE55" w14:textId="55CB051F" w:rsidR="00FA4D21" w:rsidRDefault="00A8208B">
      <w:pPr>
        <w:tabs>
          <w:tab w:val="left" w:pos="1965"/>
        </w:tabs>
        <w:jc w:val="both"/>
        <w:rPr>
          <w:szCs w:val="20"/>
        </w:rPr>
      </w:pPr>
      <w:r w:rsidRPr="00A8208B">
        <w:rPr>
          <w:szCs w:val="20"/>
        </w:rPr>
        <w:t xml:space="preserve">In der Sozialhilfe zählt Geld auf einem Konto gleich viel, wie Geld, das in einer Liegenschaft ist. </w:t>
      </w:r>
      <w:r>
        <w:rPr>
          <w:szCs w:val="20"/>
        </w:rPr>
        <w:t>Deswegen gibt es kein grundsätzliches Recht, dass Sie Ihre Liegenschaft behalten können (SKOS</w:t>
      </w:r>
      <w:r w:rsidR="00747BE6">
        <w:rPr>
          <w:szCs w:val="20"/>
        </w:rPr>
        <w:t>-Richtlinien, Kapitel</w:t>
      </w:r>
      <w:r>
        <w:rPr>
          <w:szCs w:val="20"/>
        </w:rPr>
        <w:t xml:space="preserve"> D.3.2.). </w:t>
      </w:r>
      <w:r w:rsidR="00FA4D21" w:rsidRPr="00FA4D21">
        <w:rPr>
          <w:szCs w:val="20"/>
        </w:rPr>
        <w:t xml:space="preserve">Es kann sein, dass die Sozialregion Ihnen eine Auflage erteilt, dass Sie </w:t>
      </w:r>
      <w:r w:rsidR="00FA4D21">
        <w:rPr>
          <w:szCs w:val="20"/>
        </w:rPr>
        <w:t xml:space="preserve">Ihre Liegenschaft </w:t>
      </w:r>
      <w:r w:rsidR="00FA4D21" w:rsidRPr="00FA4D21">
        <w:rPr>
          <w:szCs w:val="20"/>
        </w:rPr>
        <w:t>verkaufen müssen</w:t>
      </w:r>
      <w:r w:rsidR="00B91B8A">
        <w:rPr>
          <w:szCs w:val="20"/>
        </w:rPr>
        <w:t>, um damit Ihren Lebensunterhalt zu sichern</w:t>
      </w:r>
      <w:r w:rsidR="00FA4D21" w:rsidRPr="00FA4D21">
        <w:rPr>
          <w:szCs w:val="20"/>
        </w:rPr>
        <w:t xml:space="preserve">. </w:t>
      </w:r>
      <w:r w:rsidR="001012D9">
        <w:rPr>
          <w:szCs w:val="20"/>
        </w:rPr>
        <w:t xml:space="preserve">Die Sozialregionen prüft jeden Fall einzeln. </w:t>
      </w:r>
      <w:r w:rsidR="00B91B8A">
        <w:rPr>
          <w:szCs w:val="20"/>
        </w:rPr>
        <w:t xml:space="preserve">Ein Hausverkauf ist nicht in jedem Fall möglich oder verhältnismässig. </w:t>
      </w:r>
      <w:r w:rsidR="001012D9">
        <w:rPr>
          <w:szCs w:val="20"/>
        </w:rPr>
        <w:t xml:space="preserve">Ihre zuständige Beratungsperson wird Ihre Fragen zu diesem Thema beantworten. </w:t>
      </w:r>
    </w:p>
    <w:p w14:paraId="26310D4D" w14:textId="77777777" w:rsidR="001012D9" w:rsidRDefault="001012D9">
      <w:pPr>
        <w:tabs>
          <w:tab w:val="left" w:pos="1965"/>
        </w:tabs>
        <w:jc w:val="both"/>
        <w:rPr>
          <w:szCs w:val="20"/>
        </w:rPr>
      </w:pPr>
    </w:p>
    <w:p w14:paraId="73A5F978" w14:textId="06E4212D" w:rsidR="001012D9" w:rsidRDefault="001012D9">
      <w:pPr>
        <w:tabs>
          <w:tab w:val="left" w:pos="1965"/>
        </w:tabs>
        <w:jc w:val="both"/>
        <w:rPr>
          <w:b/>
          <w:bCs/>
          <w:szCs w:val="20"/>
        </w:rPr>
      </w:pPr>
      <w:r w:rsidRPr="001012D9">
        <w:rPr>
          <w:b/>
          <w:bCs/>
          <w:szCs w:val="20"/>
        </w:rPr>
        <w:t>Grundpfandverschreibung</w:t>
      </w:r>
    </w:p>
    <w:p w14:paraId="247B8F2C" w14:textId="5ED38A74" w:rsidR="001012D9" w:rsidRDefault="001012D9">
      <w:pPr>
        <w:tabs>
          <w:tab w:val="left" w:pos="1965"/>
        </w:tabs>
        <w:jc w:val="both"/>
        <w:rPr>
          <w:szCs w:val="20"/>
        </w:rPr>
      </w:pPr>
      <w:r>
        <w:rPr>
          <w:szCs w:val="20"/>
        </w:rPr>
        <w:t>Es kann vorkommen, dass die Sozialregionen nicht verlang</w:t>
      </w:r>
      <w:r w:rsidR="00B91B8A">
        <w:rPr>
          <w:szCs w:val="20"/>
        </w:rPr>
        <w:t>en</w:t>
      </w:r>
      <w:r>
        <w:rPr>
          <w:szCs w:val="20"/>
        </w:rPr>
        <w:t>, dass Sie die Liegenschaft verkaufen müssen</w:t>
      </w:r>
      <w:r w:rsidR="00A8208B">
        <w:rPr>
          <w:szCs w:val="20"/>
        </w:rPr>
        <w:t xml:space="preserve"> oder, dass ein Verkauf sehr lange dauert</w:t>
      </w:r>
      <w:r>
        <w:rPr>
          <w:szCs w:val="20"/>
        </w:rPr>
        <w:t>. Sie erhalten nur Sozialhilfe, wenn sichergestellt ist, dass Sie die Sozialhilfe nach einem Verkauf der Liegenschaft zurückbezahlen.</w:t>
      </w:r>
      <w:r w:rsidR="000A7FB2">
        <w:rPr>
          <w:szCs w:val="20"/>
        </w:rPr>
        <w:t xml:space="preserve"> </w:t>
      </w:r>
      <w:r>
        <w:rPr>
          <w:szCs w:val="20"/>
        </w:rPr>
        <w:t xml:space="preserve">Damit sichergestellt ist, dass das Geld zurückbezahlt wird, muss eine Grundpfandverschreibung gemacht werden. </w:t>
      </w:r>
      <w:r w:rsidR="00692495">
        <w:rPr>
          <w:szCs w:val="20"/>
        </w:rPr>
        <w:t>Für eine</w:t>
      </w:r>
      <w:r w:rsidR="00D1415A" w:rsidRPr="00D1415A">
        <w:rPr>
          <w:szCs w:val="20"/>
        </w:rPr>
        <w:t xml:space="preserve"> Grundpfandverschreibung </w:t>
      </w:r>
      <w:r w:rsidR="00692495">
        <w:rPr>
          <w:szCs w:val="20"/>
        </w:rPr>
        <w:t>muss ein</w:t>
      </w:r>
      <w:r w:rsidR="00D1415A">
        <w:rPr>
          <w:szCs w:val="20"/>
        </w:rPr>
        <w:t xml:space="preserve"> Eintrag </w:t>
      </w:r>
      <w:r w:rsidR="00692495">
        <w:rPr>
          <w:szCs w:val="20"/>
        </w:rPr>
        <w:t>beim</w:t>
      </w:r>
      <w:r w:rsidR="00D1415A">
        <w:rPr>
          <w:szCs w:val="20"/>
        </w:rPr>
        <w:t xml:space="preserve"> Grundbuchamt</w:t>
      </w:r>
      <w:r w:rsidR="00692495">
        <w:rPr>
          <w:szCs w:val="20"/>
        </w:rPr>
        <w:t xml:space="preserve"> stattfinden</w:t>
      </w:r>
      <w:r w:rsidR="00D1415A">
        <w:rPr>
          <w:szCs w:val="20"/>
        </w:rPr>
        <w:t xml:space="preserve">. Der Eintrag stellt sicher, dass bei einem Verkauf die bevorschussten Sozialhilfegelder zurückbezahlt werden. </w:t>
      </w:r>
      <w:r>
        <w:rPr>
          <w:szCs w:val="20"/>
        </w:rPr>
        <w:t xml:space="preserve">Das Amt für Gesellschaft und Soziales (AGS) nimmt </w:t>
      </w:r>
      <w:r w:rsidR="00E679B3">
        <w:rPr>
          <w:szCs w:val="20"/>
        </w:rPr>
        <w:t>dafür</w:t>
      </w:r>
      <w:r>
        <w:rPr>
          <w:szCs w:val="20"/>
        </w:rPr>
        <w:t xml:space="preserve"> mit Ihnen Kontakt auf und erklärt Ihnen, was Sie tun müssen.</w:t>
      </w:r>
      <w:r w:rsidR="00A8208B">
        <w:rPr>
          <w:szCs w:val="20"/>
        </w:rPr>
        <w:t xml:space="preserve"> </w:t>
      </w:r>
      <w:r>
        <w:rPr>
          <w:szCs w:val="20"/>
        </w:rPr>
        <w:t xml:space="preserve">Eine Grundpfandverschreibung ist nicht freiwillig, es ist eine Bedingung damit Sie Sozialhilfe erhalten (§ 153 Sozialgesetz). </w:t>
      </w:r>
    </w:p>
    <w:p w14:paraId="3B5D3133" w14:textId="77777777" w:rsidR="00A8208B" w:rsidRDefault="00A8208B">
      <w:pPr>
        <w:tabs>
          <w:tab w:val="left" w:pos="1965"/>
        </w:tabs>
        <w:jc w:val="both"/>
        <w:rPr>
          <w:szCs w:val="20"/>
        </w:rPr>
      </w:pPr>
    </w:p>
    <w:p w14:paraId="73687487" w14:textId="573E1BD1" w:rsidR="00A8208B" w:rsidRPr="00A8208B" w:rsidRDefault="00A8208B">
      <w:pPr>
        <w:tabs>
          <w:tab w:val="left" w:pos="1965"/>
        </w:tabs>
        <w:jc w:val="both"/>
        <w:rPr>
          <w:b/>
          <w:bCs/>
          <w:szCs w:val="20"/>
        </w:rPr>
      </w:pPr>
      <w:r w:rsidRPr="00A8208B">
        <w:rPr>
          <w:b/>
          <w:bCs/>
          <w:szCs w:val="20"/>
        </w:rPr>
        <w:t xml:space="preserve">Was passiert, wenn Sie eine Auflage </w:t>
      </w:r>
      <w:r w:rsidR="000A7FB2">
        <w:rPr>
          <w:b/>
          <w:bCs/>
          <w:szCs w:val="20"/>
        </w:rPr>
        <w:t xml:space="preserve">in Bezug auf Grundeigentum </w:t>
      </w:r>
      <w:r w:rsidRPr="00A8208B">
        <w:rPr>
          <w:b/>
          <w:bCs/>
          <w:szCs w:val="20"/>
        </w:rPr>
        <w:t>nicht einhalten</w:t>
      </w:r>
    </w:p>
    <w:p w14:paraId="0AABA9BC" w14:textId="74D838D6" w:rsidR="00A8208B" w:rsidRDefault="00A8208B">
      <w:pPr>
        <w:tabs>
          <w:tab w:val="left" w:pos="1965"/>
        </w:tabs>
        <w:jc w:val="both"/>
        <w:rPr>
          <w:szCs w:val="20"/>
        </w:rPr>
      </w:pPr>
      <w:r>
        <w:rPr>
          <w:szCs w:val="20"/>
        </w:rPr>
        <w:t xml:space="preserve">Wenn Sie Grundeigentum haben, erhalten Sie eine Auflage </w:t>
      </w:r>
      <w:r w:rsidR="00B91B8A">
        <w:rPr>
          <w:szCs w:val="20"/>
        </w:rPr>
        <w:t>von der Sozialregion</w:t>
      </w:r>
      <w:r>
        <w:rPr>
          <w:szCs w:val="20"/>
        </w:rPr>
        <w:t>. Oben sind die verschiedenen Möglichkeiten beschrieben, was die Sozialregionen von Ihnen erwarte</w:t>
      </w:r>
      <w:r w:rsidR="00B91B8A">
        <w:rPr>
          <w:szCs w:val="20"/>
        </w:rPr>
        <w:t>n können</w:t>
      </w:r>
      <w:r>
        <w:rPr>
          <w:szCs w:val="20"/>
        </w:rPr>
        <w:t xml:space="preserve">. Wenn Sie eine Auflage nicht erfüllen, dann </w:t>
      </w:r>
      <w:r w:rsidR="00B91B8A">
        <w:rPr>
          <w:szCs w:val="20"/>
        </w:rPr>
        <w:t xml:space="preserve">prüft die Sozialregion eine Einstellung der Sozialhilfe. </w:t>
      </w:r>
    </w:p>
    <w:p w14:paraId="06EFED2B" w14:textId="77777777" w:rsidR="00A8208B" w:rsidRDefault="00A8208B">
      <w:pPr>
        <w:tabs>
          <w:tab w:val="left" w:pos="1965"/>
        </w:tabs>
        <w:jc w:val="both"/>
        <w:rPr>
          <w:szCs w:val="20"/>
        </w:rPr>
      </w:pPr>
    </w:p>
    <w:p w14:paraId="32301BFC" w14:textId="09B091AC" w:rsidR="00A8208B" w:rsidRPr="00A8208B" w:rsidRDefault="00A8208B">
      <w:pPr>
        <w:tabs>
          <w:tab w:val="left" w:pos="1965"/>
        </w:tabs>
        <w:jc w:val="both"/>
        <w:rPr>
          <w:b/>
          <w:bCs/>
          <w:szCs w:val="20"/>
        </w:rPr>
      </w:pPr>
      <w:r w:rsidRPr="00A8208B">
        <w:rPr>
          <w:b/>
          <w:bCs/>
          <w:szCs w:val="20"/>
        </w:rPr>
        <w:t>Hinweis</w:t>
      </w:r>
    </w:p>
    <w:p w14:paraId="26BFD39B" w14:textId="0D182279" w:rsidR="00A8208B" w:rsidRPr="00FA4D21" w:rsidRDefault="00A8208B">
      <w:pPr>
        <w:tabs>
          <w:tab w:val="left" w:pos="1965"/>
        </w:tabs>
        <w:jc w:val="both"/>
        <w:rPr>
          <w:szCs w:val="20"/>
        </w:rPr>
      </w:pPr>
      <w:r>
        <w:rPr>
          <w:szCs w:val="20"/>
        </w:rPr>
        <w:t>Dieses Merkblatt gibt allgemeine Informationen. Welche Auflage Sie für Ihre Liegenschaft erhalten</w:t>
      </w:r>
      <w:r w:rsidR="0083261C">
        <w:rPr>
          <w:szCs w:val="20"/>
        </w:rPr>
        <w:t>, entscheide</w:t>
      </w:r>
      <w:r w:rsidR="00B91B8A">
        <w:rPr>
          <w:szCs w:val="20"/>
        </w:rPr>
        <w:t>n</w:t>
      </w:r>
      <w:r w:rsidR="0083261C">
        <w:rPr>
          <w:szCs w:val="20"/>
        </w:rPr>
        <w:t xml:space="preserve"> die Sozialregionen</w:t>
      </w:r>
      <w:r w:rsidR="00B91B8A">
        <w:rPr>
          <w:szCs w:val="20"/>
        </w:rPr>
        <w:t xml:space="preserve"> im Einzelfall</w:t>
      </w:r>
      <w:r w:rsidR="0083261C">
        <w:rPr>
          <w:szCs w:val="20"/>
        </w:rPr>
        <w:t xml:space="preserve">. Wenn Sie Fragen zu Ihrer Liegenschaft haben, fragen Sie Ihre Sozialregion. </w:t>
      </w:r>
    </w:p>
    <w:sectPr w:rsidR="00A8208B" w:rsidRPr="00FA4D21" w:rsidSect="00DB0BE1">
      <w:headerReference w:type="default" r:id="rId7"/>
      <w:footerReference w:type="default" r:id="rId8"/>
      <w:headerReference w:type="first" r:id="rId9"/>
      <w:pgSz w:w="11906" w:h="16838" w:code="9"/>
      <w:pgMar w:top="1021" w:right="1134" w:bottom="1021" w:left="170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F6BE" w14:textId="77777777" w:rsidR="00583B7B" w:rsidRDefault="00583B7B">
      <w:r>
        <w:separator/>
      </w:r>
    </w:p>
  </w:endnote>
  <w:endnote w:type="continuationSeparator" w:id="0">
    <w:p w14:paraId="64AF82C9" w14:textId="77777777" w:rsidR="00583B7B" w:rsidRDefault="0058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Com 55 Roman">
    <w:altName w:val="72"/>
    <w:panose1 w:val="020B0503030504020204"/>
    <w:charset w:val="00"/>
    <w:family w:val="swiss"/>
    <w:pitch w:val="variable"/>
    <w:sig w:usb0="800000AF" w:usb1="5000204A" w:usb2="00000000" w:usb3="00000000" w:csb0="0000009B" w:csb1="00000000"/>
  </w:font>
  <w:font w:name="Andale Sans UI">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EEEB" w14:textId="77777777" w:rsidR="000E4F5F" w:rsidRDefault="000E4F5F">
    <w:pPr>
      <w:pStyle w:val="Fuzeile"/>
      <w:rPr>
        <w:sz w:val="16"/>
      </w:rPr>
    </w:pPr>
    <w:r>
      <w:rPr>
        <w:sz w:val="16"/>
      </w:rPr>
      <w:tab/>
    </w:r>
    <w:r>
      <w:rPr>
        <w:sz w:val="16"/>
      </w:rPr>
      <w:tab/>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2</w:t>
    </w:r>
    <w:r>
      <w:rPr>
        <w:rStyle w:val="Seitenzahl"/>
        <w:sz w:val="16"/>
      </w:rPr>
      <w:fldChar w:fldCharType="end"/>
    </w:r>
    <w:r>
      <w:rPr>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sidR="00A536E9">
      <w:rPr>
        <w:rStyle w:val="Seitenzahl"/>
        <w:noProof/>
        <w:sz w:val="16"/>
      </w:rPr>
      <w:t>1</w:t>
    </w:r>
    <w:r>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C791" w14:textId="77777777" w:rsidR="00583B7B" w:rsidRDefault="00583B7B">
      <w:r>
        <w:separator/>
      </w:r>
    </w:p>
  </w:footnote>
  <w:footnote w:type="continuationSeparator" w:id="0">
    <w:p w14:paraId="7A93C70A" w14:textId="77777777" w:rsidR="00583B7B" w:rsidRDefault="0058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07AF" w14:textId="77777777" w:rsidR="000E4F5F" w:rsidRDefault="00A536E9">
    <w:pPr>
      <w:pStyle w:val="Kopfzeile"/>
      <w:jc w:val="right"/>
    </w:pPr>
    <w:r>
      <w:rPr>
        <w:noProof/>
        <w:lang w:eastAsia="de-CH"/>
      </w:rPr>
      <w:drawing>
        <wp:inline distT="0" distB="0" distL="0" distR="0" wp14:anchorId="21F7B65F" wp14:editId="371C16D4">
          <wp:extent cx="2171065" cy="200660"/>
          <wp:effectExtent l="0" t="0" r="635" b="889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065" cy="200660"/>
                  </a:xfrm>
                  <a:prstGeom prst="rect">
                    <a:avLst/>
                  </a:prstGeom>
                  <a:noFill/>
                  <a:ln>
                    <a:noFill/>
                  </a:ln>
                </pic:spPr>
              </pic:pic>
            </a:graphicData>
          </a:graphic>
        </wp:inline>
      </w:drawing>
    </w:r>
  </w:p>
  <w:p w14:paraId="0F90A4B6" w14:textId="77777777" w:rsidR="000E4F5F" w:rsidRDefault="000E4F5F">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F43C" w14:textId="0F7FFE76" w:rsidR="000E4F5F" w:rsidRDefault="000E4F5F">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67563"/>
    <w:multiLevelType w:val="hybridMultilevel"/>
    <w:tmpl w:val="54FCB7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93548B"/>
    <w:multiLevelType w:val="hybridMultilevel"/>
    <w:tmpl w:val="1BF29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B45951"/>
    <w:multiLevelType w:val="hybridMultilevel"/>
    <w:tmpl w:val="1B96D440"/>
    <w:lvl w:ilvl="0" w:tplc="39A6189A">
      <w:numFmt w:val="bullet"/>
      <w:lvlText w:val="-"/>
      <w:lvlJc w:val="left"/>
      <w:pPr>
        <w:ind w:left="1080" w:hanging="360"/>
      </w:pPr>
      <w:rPr>
        <w:rFonts w:ascii="Frutiger LT Com 55 Roman" w:eastAsia="Andale Sans UI" w:hAnsi="Frutiger LT Com 55 Roman" w:cs="Times New Roman"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5"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6"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9" w15:restartNumberingAfterBreak="0">
    <w:nsid w:val="38E27530"/>
    <w:multiLevelType w:val="hybridMultilevel"/>
    <w:tmpl w:val="5E6CD7C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21"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22" w15:restartNumberingAfterBreak="0">
    <w:nsid w:val="402A53CD"/>
    <w:multiLevelType w:val="hybridMultilevel"/>
    <w:tmpl w:val="1BF29B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5" w15:restartNumberingAfterBreak="0">
    <w:nsid w:val="4E26536A"/>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7"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8" w15:restartNumberingAfterBreak="0">
    <w:nsid w:val="51893E31"/>
    <w:multiLevelType w:val="hybridMultilevel"/>
    <w:tmpl w:val="726E5D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0"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2"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34"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35"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7"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8" w15:restartNumberingAfterBreak="0">
    <w:nsid w:val="79D94CEF"/>
    <w:multiLevelType w:val="hybridMultilevel"/>
    <w:tmpl w:val="555E4AC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0"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1657611061">
    <w:abstractNumId w:val="9"/>
  </w:num>
  <w:num w:numId="2" w16cid:durableId="613247674">
    <w:abstractNumId w:val="7"/>
  </w:num>
  <w:num w:numId="3" w16cid:durableId="368265555">
    <w:abstractNumId w:val="6"/>
  </w:num>
  <w:num w:numId="4" w16cid:durableId="1296064533">
    <w:abstractNumId w:val="5"/>
  </w:num>
  <w:num w:numId="5" w16cid:durableId="407266341">
    <w:abstractNumId w:val="4"/>
  </w:num>
  <w:num w:numId="6" w16cid:durableId="791048596">
    <w:abstractNumId w:val="8"/>
  </w:num>
  <w:num w:numId="7" w16cid:durableId="760180597">
    <w:abstractNumId w:val="3"/>
  </w:num>
  <w:num w:numId="8" w16cid:durableId="983701589">
    <w:abstractNumId w:val="2"/>
  </w:num>
  <w:num w:numId="9" w16cid:durableId="150683942">
    <w:abstractNumId w:val="1"/>
  </w:num>
  <w:num w:numId="10" w16cid:durableId="979725154">
    <w:abstractNumId w:val="0"/>
  </w:num>
  <w:num w:numId="11" w16cid:durableId="895431430">
    <w:abstractNumId w:val="27"/>
  </w:num>
  <w:num w:numId="12" w16cid:durableId="293608987">
    <w:abstractNumId w:val="20"/>
  </w:num>
  <w:num w:numId="13" w16cid:durableId="1467502929">
    <w:abstractNumId w:val="15"/>
  </w:num>
  <w:num w:numId="14" w16cid:durableId="1785805924">
    <w:abstractNumId w:val="34"/>
  </w:num>
  <w:num w:numId="15" w16cid:durableId="1764913751">
    <w:abstractNumId w:val="21"/>
  </w:num>
  <w:num w:numId="16" w16cid:durableId="896546429">
    <w:abstractNumId w:val="17"/>
  </w:num>
  <w:num w:numId="17" w16cid:durableId="1739746383">
    <w:abstractNumId w:val="23"/>
  </w:num>
  <w:num w:numId="18" w16cid:durableId="948661583">
    <w:abstractNumId w:val="36"/>
  </w:num>
  <w:num w:numId="19" w16cid:durableId="2054379717">
    <w:abstractNumId w:val="39"/>
  </w:num>
  <w:num w:numId="20" w16cid:durableId="506332442">
    <w:abstractNumId w:val="30"/>
  </w:num>
  <w:num w:numId="21" w16cid:durableId="138697296">
    <w:abstractNumId w:val="37"/>
  </w:num>
  <w:num w:numId="22" w16cid:durableId="151988266">
    <w:abstractNumId w:val="35"/>
  </w:num>
  <w:num w:numId="23" w16cid:durableId="465782154">
    <w:abstractNumId w:val="24"/>
  </w:num>
  <w:num w:numId="24" w16cid:durableId="2075003874">
    <w:abstractNumId w:val="11"/>
  </w:num>
  <w:num w:numId="25" w16cid:durableId="1373462710">
    <w:abstractNumId w:val="33"/>
  </w:num>
  <w:num w:numId="26" w16cid:durableId="1706055992">
    <w:abstractNumId w:val="16"/>
  </w:num>
  <w:num w:numId="27" w16cid:durableId="1288273301">
    <w:abstractNumId w:val="12"/>
  </w:num>
  <w:num w:numId="28" w16cid:durableId="1156844509">
    <w:abstractNumId w:val="32"/>
  </w:num>
  <w:num w:numId="29" w16cid:durableId="1215509687">
    <w:abstractNumId w:val="31"/>
  </w:num>
  <w:num w:numId="30" w16cid:durableId="1414275476">
    <w:abstractNumId w:val="18"/>
  </w:num>
  <w:num w:numId="31" w16cid:durableId="1065224860">
    <w:abstractNumId w:val="40"/>
  </w:num>
  <w:num w:numId="32" w16cid:durableId="1481269685">
    <w:abstractNumId w:val="26"/>
  </w:num>
  <w:num w:numId="33" w16cid:durableId="521020019">
    <w:abstractNumId w:val="29"/>
  </w:num>
  <w:num w:numId="34" w16cid:durableId="183447192">
    <w:abstractNumId w:val="22"/>
  </w:num>
  <w:num w:numId="35" w16cid:durableId="1845437769">
    <w:abstractNumId w:val="14"/>
  </w:num>
  <w:num w:numId="36" w16cid:durableId="679090697">
    <w:abstractNumId w:val="13"/>
  </w:num>
  <w:num w:numId="37" w16cid:durableId="458187464">
    <w:abstractNumId w:val="28"/>
  </w:num>
  <w:num w:numId="38" w16cid:durableId="172111670">
    <w:abstractNumId w:val="25"/>
  </w:num>
  <w:num w:numId="39" w16cid:durableId="397442931">
    <w:abstractNumId w:val="19"/>
  </w:num>
  <w:num w:numId="40" w16cid:durableId="606428126">
    <w:abstractNumId w:val="38"/>
  </w:num>
  <w:num w:numId="41" w16cid:durableId="2020310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81"/>
    <w:rsid w:val="00007152"/>
    <w:rsid w:val="0001376A"/>
    <w:rsid w:val="00014082"/>
    <w:rsid w:val="00023603"/>
    <w:rsid w:val="000236F3"/>
    <w:rsid w:val="00032F78"/>
    <w:rsid w:val="00041FD9"/>
    <w:rsid w:val="000455AC"/>
    <w:rsid w:val="00060266"/>
    <w:rsid w:val="00083979"/>
    <w:rsid w:val="0009193F"/>
    <w:rsid w:val="00097DF4"/>
    <w:rsid w:val="000A5A89"/>
    <w:rsid w:val="000A7FB2"/>
    <w:rsid w:val="000C275C"/>
    <w:rsid w:val="000E2D06"/>
    <w:rsid w:val="000E4F5F"/>
    <w:rsid w:val="001012D9"/>
    <w:rsid w:val="0011727E"/>
    <w:rsid w:val="001211A8"/>
    <w:rsid w:val="0012129E"/>
    <w:rsid w:val="0012618E"/>
    <w:rsid w:val="00137A2D"/>
    <w:rsid w:val="00142A8D"/>
    <w:rsid w:val="001453B7"/>
    <w:rsid w:val="00153509"/>
    <w:rsid w:val="00156F7C"/>
    <w:rsid w:val="00175693"/>
    <w:rsid w:val="001805E4"/>
    <w:rsid w:val="00181EF2"/>
    <w:rsid w:val="00196F55"/>
    <w:rsid w:val="001A6FE8"/>
    <w:rsid w:val="001B691D"/>
    <w:rsid w:val="001C6BEB"/>
    <w:rsid w:val="001D6894"/>
    <w:rsid w:val="001D6F3D"/>
    <w:rsid w:val="001F38F4"/>
    <w:rsid w:val="00217A14"/>
    <w:rsid w:val="002239DB"/>
    <w:rsid w:val="00235881"/>
    <w:rsid w:val="002445E1"/>
    <w:rsid w:val="00252E46"/>
    <w:rsid w:val="00270F46"/>
    <w:rsid w:val="00283713"/>
    <w:rsid w:val="002C2D73"/>
    <w:rsid w:val="002C5DE4"/>
    <w:rsid w:val="002C6DFF"/>
    <w:rsid w:val="002C7DAE"/>
    <w:rsid w:val="00303A23"/>
    <w:rsid w:val="00306831"/>
    <w:rsid w:val="00314F88"/>
    <w:rsid w:val="00316D54"/>
    <w:rsid w:val="0033318B"/>
    <w:rsid w:val="00360D31"/>
    <w:rsid w:val="00362C49"/>
    <w:rsid w:val="003751FD"/>
    <w:rsid w:val="00391145"/>
    <w:rsid w:val="003A25B1"/>
    <w:rsid w:val="003B0397"/>
    <w:rsid w:val="003B671F"/>
    <w:rsid w:val="003C1AF6"/>
    <w:rsid w:val="003C72A6"/>
    <w:rsid w:val="003D102F"/>
    <w:rsid w:val="003D559B"/>
    <w:rsid w:val="003E0528"/>
    <w:rsid w:val="003E6DA4"/>
    <w:rsid w:val="00402619"/>
    <w:rsid w:val="004067E9"/>
    <w:rsid w:val="00433D12"/>
    <w:rsid w:val="0043505B"/>
    <w:rsid w:val="00443A07"/>
    <w:rsid w:val="00453BE9"/>
    <w:rsid w:val="004915B6"/>
    <w:rsid w:val="004A2A1E"/>
    <w:rsid w:val="004A7813"/>
    <w:rsid w:val="004B00D4"/>
    <w:rsid w:val="004C3C72"/>
    <w:rsid w:val="004C4A19"/>
    <w:rsid w:val="004D62D5"/>
    <w:rsid w:val="004D6F2F"/>
    <w:rsid w:val="004F4445"/>
    <w:rsid w:val="00500570"/>
    <w:rsid w:val="00512C57"/>
    <w:rsid w:val="005154EB"/>
    <w:rsid w:val="00522626"/>
    <w:rsid w:val="005462F9"/>
    <w:rsid w:val="005567E5"/>
    <w:rsid w:val="00560CFE"/>
    <w:rsid w:val="005725F1"/>
    <w:rsid w:val="00577D5D"/>
    <w:rsid w:val="00583B7B"/>
    <w:rsid w:val="005939A9"/>
    <w:rsid w:val="00595527"/>
    <w:rsid w:val="005A4A98"/>
    <w:rsid w:val="005C5B61"/>
    <w:rsid w:val="005C5CAE"/>
    <w:rsid w:val="005D2AE4"/>
    <w:rsid w:val="005E1344"/>
    <w:rsid w:val="005E306E"/>
    <w:rsid w:val="005E6530"/>
    <w:rsid w:val="005F0041"/>
    <w:rsid w:val="005F2C40"/>
    <w:rsid w:val="006043A9"/>
    <w:rsid w:val="00611CAE"/>
    <w:rsid w:val="006126BA"/>
    <w:rsid w:val="0062309A"/>
    <w:rsid w:val="00623F90"/>
    <w:rsid w:val="0065124B"/>
    <w:rsid w:val="0065407D"/>
    <w:rsid w:val="00657533"/>
    <w:rsid w:val="00663DA3"/>
    <w:rsid w:val="006667C3"/>
    <w:rsid w:val="00673128"/>
    <w:rsid w:val="006735A0"/>
    <w:rsid w:val="00673C76"/>
    <w:rsid w:val="0068433A"/>
    <w:rsid w:val="00684D5F"/>
    <w:rsid w:val="0068758E"/>
    <w:rsid w:val="00692495"/>
    <w:rsid w:val="006A2E5E"/>
    <w:rsid w:val="006C5326"/>
    <w:rsid w:val="006D3B49"/>
    <w:rsid w:val="006E4804"/>
    <w:rsid w:val="006F30BC"/>
    <w:rsid w:val="007024D6"/>
    <w:rsid w:val="00733493"/>
    <w:rsid w:val="00737ADE"/>
    <w:rsid w:val="007468EE"/>
    <w:rsid w:val="00747BE6"/>
    <w:rsid w:val="007528B2"/>
    <w:rsid w:val="00754589"/>
    <w:rsid w:val="00762611"/>
    <w:rsid w:val="00781F02"/>
    <w:rsid w:val="00782960"/>
    <w:rsid w:val="00784469"/>
    <w:rsid w:val="007A0C4E"/>
    <w:rsid w:val="007A0EF6"/>
    <w:rsid w:val="007A1311"/>
    <w:rsid w:val="007A27D9"/>
    <w:rsid w:val="007A5BD3"/>
    <w:rsid w:val="007B06FC"/>
    <w:rsid w:val="00812510"/>
    <w:rsid w:val="0083261C"/>
    <w:rsid w:val="0083280C"/>
    <w:rsid w:val="00833C4A"/>
    <w:rsid w:val="0083576C"/>
    <w:rsid w:val="0084381C"/>
    <w:rsid w:val="00871F3C"/>
    <w:rsid w:val="0088001A"/>
    <w:rsid w:val="008810A1"/>
    <w:rsid w:val="0088255C"/>
    <w:rsid w:val="008A10E6"/>
    <w:rsid w:val="008D2CCE"/>
    <w:rsid w:val="00900C3D"/>
    <w:rsid w:val="00906041"/>
    <w:rsid w:val="009064AA"/>
    <w:rsid w:val="00915A35"/>
    <w:rsid w:val="00922A31"/>
    <w:rsid w:val="00923F77"/>
    <w:rsid w:val="00926539"/>
    <w:rsid w:val="009704C9"/>
    <w:rsid w:val="00973930"/>
    <w:rsid w:val="00981EFE"/>
    <w:rsid w:val="00996B5D"/>
    <w:rsid w:val="009A4430"/>
    <w:rsid w:val="009D2F72"/>
    <w:rsid w:val="009D4607"/>
    <w:rsid w:val="00A0446A"/>
    <w:rsid w:val="00A0632A"/>
    <w:rsid w:val="00A15B19"/>
    <w:rsid w:val="00A33607"/>
    <w:rsid w:val="00A37B45"/>
    <w:rsid w:val="00A42BF3"/>
    <w:rsid w:val="00A44BD0"/>
    <w:rsid w:val="00A46AE1"/>
    <w:rsid w:val="00A51871"/>
    <w:rsid w:val="00A536E9"/>
    <w:rsid w:val="00A63BE6"/>
    <w:rsid w:val="00A64007"/>
    <w:rsid w:val="00A66696"/>
    <w:rsid w:val="00A71770"/>
    <w:rsid w:val="00A718DA"/>
    <w:rsid w:val="00A727E1"/>
    <w:rsid w:val="00A8208B"/>
    <w:rsid w:val="00A833B1"/>
    <w:rsid w:val="00A87132"/>
    <w:rsid w:val="00A96409"/>
    <w:rsid w:val="00AA6BDA"/>
    <w:rsid w:val="00AC4967"/>
    <w:rsid w:val="00AC6D27"/>
    <w:rsid w:val="00AD1B20"/>
    <w:rsid w:val="00AD228D"/>
    <w:rsid w:val="00AE3DD2"/>
    <w:rsid w:val="00AE4EFF"/>
    <w:rsid w:val="00AE5298"/>
    <w:rsid w:val="00AE6218"/>
    <w:rsid w:val="00AF6B61"/>
    <w:rsid w:val="00B0368D"/>
    <w:rsid w:val="00B10573"/>
    <w:rsid w:val="00B16E3B"/>
    <w:rsid w:val="00B2219E"/>
    <w:rsid w:val="00B2262F"/>
    <w:rsid w:val="00B22C23"/>
    <w:rsid w:val="00B31FF5"/>
    <w:rsid w:val="00B33E1F"/>
    <w:rsid w:val="00B418EA"/>
    <w:rsid w:val="00B4415C"/>
    <w:rsid w:val="00B47865"/>
    <w:rsid w:val="00B52AE4"/>
    <w:rsid w:val="00B65027"/>
    <w:rsid w:val="00B66ECB"/>
    <w:rsid w:val="00B72C76"/>
    <w:rsid w:val="00B91B8A"/>
    <w:rsid w:val="00B9518C"/>
    <w:rsid w:val="00BA6F45"/>
    <w:rsid w:val="00BD6D70"/>
    <w:rsid w:val="00BE3B13"/>
    <w:rsid w:val="00BE5D46"/>
    <w:rsid w:val="00BF5E9B"/>
    <w:rsid w:val="00C00168"/>
    <w:rsid w:val="00C14EF1"/>
    <w:rsid w:val="00C17080"/>
    <w:rsid w:val="00C228D3"/>
    <w:rsid w:val="00C24B33"/>
    <w:rsid w:val="00C41111"/>
    <w:rsid w:val="00C87A2B"/>
    <w:rsid w:val="00C92B7A"/>
    <w:rsid w:val="00CD0109"/>
    <w:rsid w:val="00CD0CA7"/>
    <w:rsid w:val="00D1415A"/>
    <w:rsid w:val="00D3548E"/>
    <w:rsid w:val="00D46A77"/>
    <w:rsid w:val="00D503F4"/>
    <w:rsid w:val="00D638D4"/>
    <w:rsid w:val="00D66112"/>
    <w:rsid w:val="00D6759C"/>
    <w:rsid w:val="00D73AFC"/>
    <w:rsid w:val="00D9016B"/>
    <w:rsid w:val="00D974D1"/>
    <w:rsid w:val="00D977D2"/>
    <w:rsid w:val="00DB0BE1"/>
    <w:rsid w:val="00DB6B78"/>
    <w:rsid w:val="00DC4552"/>
    <w:rsid w:val="00DD3AE5"/>
    <w:rsid w:val="00DD5A0D"/>
    <w:rsid w:val="00DF5E08"/>
    <w:rsid w:val="00E00714"/>
    <w:rsid w:val="00E04850"/>
    <w:rsid w:val="00E07A2C"/>
    <w:rsid w:val="00E22ED3"/>
    <w:rsid w:val="00E2510F"/>
    <w:rsid w:val="00E629BF"/>
    <w:rsid w:val="00E679B3"/>
    <w:rsid w:val="00E7408F"/>
    <w:rsid w:val="00E7507D"/>
    <w:rsid w:val="00E80ECC"/>
    <w:rsid w:val="00E87B06"/>
    <w:rsid w:val="00E92FBE"/>
    <w:rsid w:val="00EB2975"/>
    <w:rsid w:val="00EB3A29"/>
    <w:rsid w:val="00EC24FC"/>
    <w:rsid w:val="00EE0592"/>
    <w:rsid w:val="00EE33A1"/>
    <w:rsid w:val="00EF2450"/>
    <w:rsid w:val="00F02DC0"/>
    <w:rsid w:val="00F14741"/>
    <w:rsid w:val="00F25C4B"/>
    <w:rsid w:val="00F270ED"/>
    <w:rsid w:val="00F43A48"/>
    <w:rsid w:val="00F547DC"/>
    <w:rsid w:val="00F63999"/>
    <w:rsid w:val="00F7064A"/>
    <w:rsid w:val="00F7245B"/>
    <w:rsid w:val="00F73F40"/>
    <w:rsid w:val="00F8530B"/>
    <w:rsid w:val="00FA4D21"/>
    <w:rsid w:val="00FC0D9B"/>
    <w:rsid w:val="00FE026C"/>
    <w:rsid w:val="00FF104B"/>
    <w:rsid w:val="00FF4442"/>
    <w:rsid w:val="00FF4A01"/>
    <w:rsid w:val="00FF5F17"/>
    <w:rsid w:val="00FF6401"/>
    <w:rsid w:val="00FF7B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38B31"/>
  <w15:docId w15:val="{C25BF7E5-3477-45D2-ADAF-BC0F3F86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4F5F"/>
    <w:pPr>
      <w:widowControl w:val="0"/>
    </w:pPr>
    <w:rPr>
      <w:rFonts w:ascii="Frutiger LT Com 55 Roman" w:eastAsia="Andale Sans UI" w:hAnsi="Frutiger LT Com 55 Roman"/>
      <w:szCs w:val="24"/>
    </w:rPr>
  </w:style>
  <w:style w:type="paragraph" w:styleId="berschrift1">
    <w:name w:val="heading 1"/>
    <w:basedOn w:val="Standard"/>
    <w:next w:val="Standard"/>
    <w:qFormat/>
    <w:pPr>
      <w:keepNext/>
      <w:keepLines/>
      <w:numPr>
        <w:numId w:val="30"/>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rFonts w:eastAsia="Times New Roman"/>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semiHidden/>
    <w:unhideWhenUsed/>
    <w:pPr>
      <w:widowControl/>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style>
  <w:style w:type="paragraph" w:styleId="Datum">
    <w:name w:val="Date"/>
    <w:basedOn w:val="Standard"/>
    <w:semiHidden/>
    <w:pPr>
      <w:spacing w:after="113" w:line="255" w:lineRule="atLeast"/>
    </w:pPr>
  </w:style>
  <w:style w:type="character" w:customStyle="1" w:styleId="DatumZchn">
    <w:name w:val="Datum Zchn"/>
    <w:semiHidden/>
    <w:rPr>
      <w:rFonts w:ascii="Frutiger LT Com 55 Roman" w:eastAsia="Andale Sans UI"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b/>
      <w:i/>
      <w:sz w:val="18"/>
    </w:rPr>
  </w:style>
  <w:style w:type="paragraph" w:customStyle="1" w:styleId="CISAdresse">
    <w:name w:val="CIS_Adresse"/>
    <w:basedOn w:val="Standard"/>
    <w:autoRedefine/>
    <w:rsid w:val="000E4F5F"/>
    <w:pPr>
      <w:tabs>
        <w:tab w:val="left" w:pos="1134"/>
      </w:tabs>
      <w:spacing w:line="220" w:lineRule="exact"/>
      <w:ind w:left="454" w:right="1474"/>
    </w:pPr>
    <w:rPr>
      <w:i/>
      <w:sz w:val="18"/>
    </w:rPr>
  </w:style>
  <w:style w:type="paragraph" w:styleId="Textkrper">
    <w:name w:val="Body Text"/>
    <w:basedOn w:val="Standard"/>
    <w:autoRedefine/>
    <w:semiHidden/>
    <w:unhideWhenUsed/>
    <w:pPr>
      <w:spacing w:after="120" w:line="259" w:lineRule="auto"/>
    </w:pPr>
  </w:style>
  <w:style w:type="character" w:customStyle="1" w:styleId="TextkrperZchn">
    <w:name w:val="Textkörper Zchn"/>
    <w:rPr>
      <w:rFonts w:ascii="Frutiger LT Com 55 Roman" w:eastAsia="Andale Sans UI"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style>
  <w:style w:type="paragraph" w:styleId="Listenabsatz">
    <w:name w:val="List Paragraph"/>
    <w:basedOn w:val="Standard"/>
    <w:qFormat/>
    <w:pPr>
      <w:contextualSpacing/>
    </w:p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Andale Sans UI"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style>
  <w:style w:type="character" w:customStyle="1" w:styleId="Textkrper-ZeileneinzugZchn">
    <w:name w:val="Textkörper-Zeileneinzug Zchn"/>
    <w:semiHidden/>
    <w:rPr>
      <w:rFonts w:ascii="Frutiger LT Com 55 Roman" w:eastAsia="Andale Sans UI"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Andale Sans UI" w:hAnsi="Frutiger LT Com 55 Roman" w:cs="Times New Roman"/>
      <w:sz w:val="20"/>
      <w:szCs w:val="24"/>
      <w:lang w:eastAsia="de-CH"/>
    </w:rPr>
  </w:style>
  <w:style w:type="paragraph" w:styleId="Textkrper2">
    <w:name w:val="Body Text 2"/>
    <w:basedOn w:val="Standard"/>
    <w:semiHidden/>
    <w:unhideWhenUsed/>
    <w:pPr>
      <w:spacing w:after="120" w:line="480" w:lineRule="auto"/>
    </w:pPr>
  </w:style>
  <w:style w:type="character" w:customStyle="1" w:styleId="Textkrper2Zchn">
    <w:name w:val="Textkörper 2 Zchn"/>
    <w:rPr>
      <w:rFonts w:ascii="Frutiger LT Com 55 Roman" w:eastAsia="Andale Sans UI"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b/>
    </w:rPr>
  </w:style>
  <w:style w:type="paragraph" w:customStyle="1" w:styleId="CISDocTitel">
    <w:name w:val="CIS_DocTitel"/>
    <w:basedOn w:val="Standard"/>
    <w:next w:val="CISTextkrper"/>
    <w:qFormat/>
    <w:pPr>
      <w:spacing w:before="520" w:after="520"/>
    </w:pPr>
    <w:rPr>
      <w:b/>
      <w:sz w:val="32"/>
    </w:rPr>
  </w:style>
  <w:style w:type="paragraph" w:styleId="StandardWeb">
    <w:name w:val="Normal (Web)"/>
    <w:basedOn w:val="Standard"/>
    <w:autoRedefine/>
    <w:semiHidden/>
    <w:unhideWhenUsed/>
  </w:style>
  <w:style w:type="paragraph" w:customStyle="1" w:styleId="CISEmpfnger">
    <w:name w:val="CIS_Empfänger"/>
    <w:basedOn w:val="Standard"/>
    <w:pPr>
      <w:tabs>
        <w:tab w:val="left" w:pos="1635"/>
      </w:tabs>
      <w:spacing w:line="260" w:lineRule="auto"/>
    </w:pPr>
  </w:style>
  <w:style w:type="paragraph" w:customStyle="1" w:styleId="CISBriefanrede">
    <w:name w:val="CIS_Briefanrede"/>
    <w:basedOn w:val="Standard"/>
    <w:next w:val="CISTextkrper"/>
    <w:qFormat/>
    <w:pPr>
      <w:spacing w:after="260"/>
    </w:pPr>
  </w:style>
  <w:style w:type="paragraph" w:customStyle="1" w:styleId="CISDocUntertitel">
    <w:name w:val="CIS_DocUntertitel"/>
    <w:basedOn w:val="Standard"/>
    <w:next w:val="Textkrper"/>
    <w:qFormat/>
    <w:pPr>
      <w:spacing w:before="240" w:after="120"/>
    </w:pPr>
    <w:rPr>
      <w:b/>
      <w:sz w:val="28"/>
    </w:rPr>
  </w:style>
  <w:style w:type="paragraph" w:customStyle="1" w:styleId="CISGrussformel">
    <w:name w:val="CIS_Grussformel"/>
    <w:basedOn w:val="Standard"/>
    <w:next w:val="CISUnterschrift"/>
    <w:qFormat/>
    <w:pPr>
      <w:spacing w:before="520" w:after="780"/>
    </w:pPr>
  </w:style>
  <w:style w:type="paragraph" w:customStyle="1" w:styleId="CISUnterschrift">
    <w:name w:val="CIS_Unterschrift"/>
    <w:basedOn w:val="Standard"/>
    <w:next w:val="CISKopiean"/>
    <w:qFormat/>
    <w:pPr>
      <w:tabs>
        <w:tab w:val="left" w:pos="4536"/>
      </w:tabs>
      <w:spacing w:after="780"/>
      <w:contextualSpacing/>
    </w:p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Andale Sans UI"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00"/>
    </w:pPr>
  </w:style>
  <w:style w:type="paragraph" w:styleId="Verzeichnis3">
    <w:name w:val="toc 3"/>
    <w:basedOn w:val="Standard"/>
    <w:next w:val="Standard"/>
    <w:autoRedefine/>
    <w:semiHidden/>
    <w:unhideWhenUsed/>
    <w:pPr>
      <w:spacing w:after="100"/>
      <w:ind w:left="400"/>
    </w:pPr>
  </w:style>
  <w:style w:type="character" w:styleId="Hyperlink">
    <w:name w:val="Hyperlink"/>
    <w:uiPriority w:val="99"/>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0E4F5F"/>
    <w:pPr>
      <w:spacing w:line="220" w:lineRule="exact"/>
      <w:ind w:left="454" w:right="1474"/>
    </w:pPr>
    <w:rPr>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uiPriority w:val="22"/>
    <w:qFormat/>
    <w:rPr>
      <w:b/>
      <w:bCs/>
    </w:rPr>
  </w:style>
  <w:style w:type="character" w:styleId="Seitenzahl">
    <w:name w:val="page number"/>
    <w:basedOn w:val="Absatz-Standardschriftart"/>
    <w:semiHidden/>
  </w:style>
  <w:style w:type="character" w:styleId="NichtaufgelsteErwhnung">
    <w:name w:val="Unresolved Mention"/>
    <w:basedOn w:val="Absatz-Standardschriftart"/>
    <w:uiPriority w:val="99"/>
    <w:semiHidden/>
    <w:unhideWhenUsed/>
    <w:rsid w:val="00306831"/>
    <w:rPr>
      <w:color w:val="605E5C"/>
      <w:shd w:val="clear" w:color="auto" w:fill="E1DFDD"/>
    </w:rPr>
  </w:style>
  <w:style w:type="paragraph" w:customStyle="1" w:styleId="TextCDB">
    <w:name w:val="Text_CDB"/>
    <w:basedOn w:val="Standard"/>
    <w:qFormat/>
    <w:rsid w:val="003B671F"/>
    <w:pPr>
      <w:widowControl/>
      <w:spacing w:after="120" w:line="264" w:lineRule="auto"/>
    </w:pPr>
    <w:rPr>
      <w:rFonts w:ascii="Arial" w:eastAsia="Times New Roman" w:hAnsi="Arial"/>
      <w:sz w:val="22"/>
      <w:szCs w:val="22"/>
      <w:lang w:val="en-US" w:eastAsia="de-DE"/>
    </w:rPr>
  </w:style>
  <w:style w:type="table" w:styleId="Tabellenraster">
    <w:name w:val="Table Grid"/>
    <w:basedOn w:val="NormaleTabelle"/>
    <w:uiPriority w:val="59"/>
    <w:rsid w:val="0054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154EB"/>
    <w:rPr>
      <w:sz w:val="16"/>
      <w:szCs w:val="16"/>
    </w:rPr>
  </w:style>
  <w:style w:type="paragraph" w:styleId="Kommentartext">
    <w:name w:val="annotation text"/>
    <w:basedOn w:val="Standard"/>
    <w:link w:val="KommentartextZchn"/>
    <w:uiPriority w:val="99"/>
    <w:unhideWhenUsed/>
    <w:rsid w:val="005154EB"/>
    <w:rPr>
      <w:szCs w:val="20"/>
    </w:rPr>
  </w:style>
  <w:style w:type="character" w:customStyle="1" w:styleId="KommentartextZchn">
    <w:name w:val="Kommentartext Zchn"/>
    <w:basedOn w:val="Absatz-Standardschriftart"/>
    <w:link w:val="Kommentartext"/>
    <w:uiPriority w:val="99"/>
    <w:rsid w:val="005154EB"/>
    <w:rPr>
      <w:rFonts w:ascii="Frutiger LT Com 55 Roman" w:eastAsia="Andale Sans UI" w:hAnsi="Frutiger LT Com 55 Roman"/>
    </w:rPr>
  </w:style>
  <w:style w:type="paragraph" w:styleId="Kommentarthema">
    <w:name w:val="annotation subject"/>
    <w:basedOn w:val="Kommentartext"/>
    <w:next w:val="Kommentartext"/>
    <w:link w:val="KommentarthemaZchn"/>
    <w:uiPriority w:val="99"/>
    <w:semiHidden/>
    <w:unhideWhenUsed/>
    <w:rsid w:val="005154EB"/>
    <w:rPr>
      <w:b/>
      <w:bCs/>
    </w:rPr>
  </w:style>
  <w:style w:type="character" w:customStyle="1" w:styleId="KommentarthemaZchn">
    <w:name w:val="Kommentarthema Zchn"/>
    <w:basedOn w:val="KommentartextZchn"/>
    <w:link w:val="Kommentarthema"/>
    <w:uiPriority w:val="99"/>
    <w:semiHidden/>
    <w:rsid w:val="005154EB"/>
    <w:rPr>
      <w:rFonts w:ascii="Frutiger LT Com 55 Roman" w:eastAsia="Andale Sans UI" w:hAnsi="Frutiger LT Com 55 Roman"/>
      <w:b/>
      <w:bCs/>
    </w:rPr>
  </w:style>
  <w:style w:type="paragraph" w:styleId="berarbeitung">
    <w:name w:val="Revision"/>
    <w:hidden/>
    <w:uiPriority w:val="99"/>
    <w:semiHidden/>
    <w:rsid w:val="006126BA"/>
    <w:rPr>
      <w:rFonts w:ascii="Frutiger LT Com 55 Roman" w:eastAsia="Andale Sans UI" w:hAnsi="Frutiger LT Com 55 Roman"/>
      <w:szCs w:val="24"/>
    </w:rPr>
  </w:style>
  <w:style w:type="paragraph" w:customStyle="1" w:styleId="pf0">
    <w:name w:val="pf0"/>
    <w:basedOn w:val="Standard"/>
    <w:rsid w:val="00996B5D"/>
    <w:pPr>
      <w:widowControl/>
      <w:spacing w:before="100" w:beforeAutospacing="1" w:after="100" w:afterAutospacing="1"/>
    </w:pPr>
    <w:rPr>
      <w:rFonts w:ascii="Times New Roman" w:eastAsia="Times New Roman" w:hAnsi="Times New Roman"/>
      <w:sz w:val="24"/>
    </w:rPr>
  </w:style>
  <w:style w:type="character" w:customStyle="1" w:styleId="cf01">
    <w:name w:val="cf01"/>
    <w:basedOn w:val="Absatz-Standardschriftart"/>
    <w:rsid w:val="00996B5D"/>
    <w:rPr>
      <w:rFonts w:ascii="Segoe UI" w:hAnsi="Segoe UI" w:cs="Segoe UI" w:hint="default"/>
      <w:sz w:val="18"/>
      <w:szCs w:val="18"/>
    </w:rPr>
  </w:style>
  <w:style w:type="character" w:customStyle="1" w:styleId="cf11">
    <w:name w:val="cf11"/>
    <w:basedOn w:val="Absatz-Standardschriftart"/>
    <w:rsid w:val="00996B5D"/>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41339">
      <w:bodyDiv w:val="1"/>
      <w:marLeft w:val="0"/>
      <w:marRight w:val="0"/>
      <w:marTop w:val="0"/>
      <w:marBottom w:val="0"/>
      <w:divBdr>
        <w:top w:val="none" w:sz="0" w:space="0" w:color="auto"/>
        <w:left w:val="none" w:sz="0" w:space="0" w:color="auto"/>
        <w:bottom w:val="none" w:sz="0" w:space="0" w:color="auto"/>
        <w:right w:val="none" w:sz="0" w:space="0" w:color="auto"/>
      </w:divBdr>
      <w:divsChild>
        <w:div w:id="1017538414">
          <w:marLeft w:val="15"/>
          <w:marRight w:val="30"/>
          <w:marTop w:val="0"/>
          <w:marBottom w:val="0"/>
          <w:divBdr>
            <w:top w:val="none" w:sz="0" w:space="0" w:color="auto"/>
            <w:left w:val="none" w:sz="0" w:space="0" w:color="auto"/>
            <w:bottom w:val="none" w:sz="0" w:space="0" w:color="auto"/>
            <w:right w:val="none" w:sz="0" w:space="0" w:color="auto"/>
          </w:divBdr>
        </w:div>
      </w:divsChild>
    </w:div>
    <w:div w:id="1861316314">
      <w:bodyDiv w:val="1"/>
      <w:marLeft w:val="0"/>
      <w:marRight w:val="0"/>
      <w:marTop w:val="0"/>
      <w:marBottom w:val="0"/>
      <w:divBdr>
        <w:top w:val="none" w:sz="0" w:space="0" w:color="auto"/>
        <w:left w:val="none" w:sz="0" w:space="0" w:color="auto"/>
        <w:bottom w:val="none" w:sz="0" w:space="0" w:color="auto"/>
        <w:right w:val="none" w:sz="0" w:space="0" w:color="auto"/>
      </w:divBdr>
    </w:div>
    <w:div w:id="2032298727">
      <w:bodyDiv w:val="1"/>
      <w:marLeft w:val="0"/>
      <w:marRight w:val="0"/>
      <w:marTop w:val="0"/>
      <w:marBottom w:val="0"/>
      <w:divBdr>
        <w:top w:val="none" w:sz="0" w:space="0" w:color="auto"/>
        <w:left w:val="none" w:sz="0" w:space="0" w:color="auto"/>
        <w:bottom w:val="none" w:sz="0" w:space="0" w:color="auto"/>
        <w:right w:val="none" w:sz="0" w:space="0" w:color="auto"/>
      </w:divBdr>
      <w:divsChild>
        <w:div w:id="760180156">
          <w:marLeft w:val="15"/>
          <w:marRight w:val="3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2461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Departement Parameter1</vt:lpstr>
    </vt:vector>
  </TitlesOfParts>
  <Company>aio</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Parameter1</dc:title>
  <dc:creator>Bauer Luise</dc:creator>
  <cp:lastModifiedBy>Bauer Luise</cp:lastModifiedBy>
  <cp:revision>117</cp:revision>
  <cp:lastPrinted>2011-03-23T09:07:00Z</cp:lastPrinted>
  <dcterms:created xsi:type="dcterms:W3CDTF">2025-01-13T10:00:00Z</dcterms:created>
  <dcterms:modified xsi:type="dcterms:W3CDTF">2025-11-12T15:28:00Z</dcterms:modified>
</cp:coreProperties>
</file>